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F3B8" w14:textId="2ED43ACA" w:rsidR="00EE2724" w:rsidRPr="008916DD" w:rsidRDefault="000920AA" w:rsidP="008916DD">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656539D9" wp14:editId="798273D1">
                <wp:simplePos x="0" y="0"/>
                <wp:positionH relativeFrom="column">
                  <wp:posOffset>66674</wp:posOffset>
                </wp:positionH>
                <wp:positionV relativeFrom="paragraph">
                  <wp:posOffset>-238125</wp:posOffset>
                </wp:positionV>
                <wp:extent cx="4048125" cy="483833"/>
                <wp:effectExtent l="0" t="0" r="28575" b="12065"/>
                <wp:wrapNone/>
                <wp:docPr id="2" name="角丸四角形 2"/>
                <wp:cNvGraphicFramePr/>
                <a:graphic xmlns:a="http://schemas.openxmlformats.org/drawingml/2006/main">
                  <a:graphicData uri="http://schemas.microsoft.com/office/word/2010/wordprocessingShape">
                    <wps:wsp>
                      <wps:cNvSpPr/>
                      <wps:spPr>
                        <a:xfrm>
                          <a:off x="0" y="0"/>
                          <a:ext cx="4048125" cy="48383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690984" w14:textId="77777777" w:rsidR="000B536B" w:rsidRPr="000920AA" w:rsidRDefault="000B536B" w:rsidP="000920AA">
                            <w:pPr>
                              <w:jc w:val="center"/>
                              <w:rPr>
                                <w:sz w:val="32"/>
                                <w:szCs w:val="36"/>
                              </w:rPr>
                            </w:pPr>
                            <w:r w:rsidRPr="000920AA">
                              <w:rPr>
                                <w:rFonts w:hint="eastAsia"/>
                                <w:sz w:val="32"/>
                                <w:szCs w:val="36"/>
                              </w:rPr>
                              <w:t>花粉症・アレルギー性鼻炎再診票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539D9" id="角丸四角形 2" o:spid="_x0000_s1026" style="position:absolute;left:0;text-align:left;margin-left:5.25pt;margin-top:-18.75pt;width:318.75pt;height:3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JHZgIAACwFAAAOAAAAZHJzL2Uyb0RvYy54bWysVNtuGyEQfa/Uf0C8N2s7aWRZWUdWolSV&#10;oiTKRXnGLMSoLEMH7F336zuwF6epn6q+sMMyZ26cw8VlW1u2UxgMuJJPTyacKSehMu6t5C/PN1/m&#10;nIUoXCUsOFXyvQr8cvn500XjF2oGG7CVQkZBXFg0vuSbGP2iKILcqFqEE/DK0aEGrEWkLb4VFYqG&#10;ote2mE0m50UDWHkEqUKgv9fdIV/m+ForGe+1DioyW3KqLeYV87pOa7G8EIs3FH5jZF+G+IcqamEc&#10;JR1DXYso2BbNX6FqIxEC6HgioS5AayNV7oG6mU4+dPO0EV7lXmg4wY9jCv8vrLzbPfkHpDE0PiwC&#10;mamLVmOdvlQfa/Ow9uOwVBuZpJ9nk7P5dPaVM0lnZ/PT+elpmmZxQHsM8ZuCmiWj5AhbVz3SjeRB&#10;id1tiJ3/4JcyWpfWANZUN8bavElcUFcW2U7QLcZ22ud550VZE7I4NJGtuLeqi/qoNDMVlT3L2TO/&#10;DjGFlMrF8z6udeSdYJoqGIHTY0Abh2J63wRTmXcjcHIM+GfGEZGzgosjuDYO8FiA6seYufMfuu96&#10;Tu3Hdt32F7uGav+ADKETQPDyxtCl3IoQHwQS40kbpOJ4T4u20JQceouzDeCvY/+TPxGRTjlrSEEl&#10;Dz+3AhVn9rsjiia5DQYOxnow3La+ArrOKb0PXmaTABjtYGqE+pXEvUpZ6Eg4SblKLiMOm6vYKZme&#10;B6lWq+xGsvIi3ronL1PwNNDEr+f2VaDvmRiJw3cwqEssPnCx801IB6ttBG0yUdNIuzn2oyZJZr73&#10;z0fS/Pt99jo8csvfAAAA//8DAFBLAwQUAAYACAAAACEAo4fK3NwAAAAJAQAADwAAAGRycy9kb3du&#10;cmV2LnhtbEyPy07DMBBF90j8gzVIbFBr00IahTgVqgQSSwpi7cZDHDUeh9hNwt8zXZXdXM3RfZTb&#10;2XdixCG2gTTcLxUIpDrYlhoNnx8vixxETIas6QKhhl+MsK2ur0pT2DDRO4771Ag2oVgYDS6lvpAy&#10;1g69icvQI/HvOwzeJJZDI+1gJjb3nVwplUlvWuIEZ3rcOayP+5PX4H9e346xzay0UToa6+brTk1a&#10;397Mz08gEs7pAsO5PleHijsdwolsFB1r9cikhsV6wwcD2UPO4w4a1vkGZFXK/wuqPwAAAP//AwBQ&#10;SwECLQAUAAYACAAAACEAtoM4kv4AAADhAQAAEwAAAAAAAAAAAAAAAAAAAAAAW0NvbnRlbnRfVHlw&#10;ZXNdLnhtbFBLAQItABQABgAIAAAAIQA4/SH/1gAAAJQBAAALAAAAAAAAAAAAAAAAAC8BAABfcmVs&#10;cy8ucmVsc1BLAQItABQABgAIAAAAIQBiXhJHZgIAACwFAAAOAAAAAAAAAAAAAAAAAC4CAABkcnMv&#10;ZTJvRG9jLnhtbFBLAQItABQABgAIAAAAIQCjh8rc3AAAAAkBAAAPAAAAAAAAAAAAAAAAAMAEAABk&#10;cnMvZG93bnJldi54bWxQSwUGAAAAAAQABADzAAAAyQUAAAAA&#10;" fillcolor="white [3201]" strokecolor="black [3213]" strokeweight="1.25pt">
                <v:textbox inset="0,0,0,0">
                  <w:txbxContent>
                    <w:p w14:paraId="52690984" w14:textId="77777777" w:rsidR="000B536B" w:rsidRPr="000920AA" w:rsidRDefault="000B536B" w:rsidP="000920AA">
                      <w:pPr>
                        <w:jc w:val="center"/>
                        <w:rPr>
                          <w:sz w:val="32"/>
                          <w:szCs w:val="36"/>
                        </w:rPr>
                      </w:pPr>
                      <w:r w:rsidRPr="000920AA">
                        <w:rPr>
                          <w:rFonts w:hint="eastAsia"/>
                          <w:sz w:val="32"/>
                          <w:szCs w:val="36"/>
                        </w:rPr>
                        <w:t>花粉症・アレルギー性鼻炎再診票</w:t>
                      </w:r>
                    </w:p>
                  </w:txbxContent>
                </v:textbox>
              </v:roundrect>
            </w:pict>
          </mc:Fallback>
        </mc:AlternateContent>
      </w:r>
    </w:p>
    <w:p w14:paraId="431ABA20" w14:textId="3EA65DBD" w:rsidR="00547BD1" w:rsidRDefault="00397686" w:rsidP="000920AA">
      <w:pPr>
        <w:spacing w:line="340" w:lineRule="exact"/>
        <w:ind w:firstLineChars="200" w:firstLine="320"/>
        <w:rPr>
          <w:rFonts w:ascii="HG丸ｺﾞｼｯｸM-PRO" w:eastAsia="HG丸ｺﾞｼｯｸM-PRO" w:hAnsi="HG丸ｺﾞｼｯｸM-PRO"/>
          <w:sz w:val="16"/>
        </w:rPr>
      </w:pPr>
      <w:r>
        <w:rPr>
          <w:rFonts w:ascii="HG丸ｺﾞｼｯｸM-PRO" w:eastAsia="HG丸ｺﾞｼｯｸM-PRO" w:hAnsi="HG丸ｺﾞｼｯｸM-PRO" w:hint="eastAsia"/>
          <w:sz w:val="16"/>
        </w:rPr>
        <w:t>Ⅰ</w:t>
      </w:r>
      <w:r w:rsidR="00547BD1">
        <w:rPr>
          <w:rFonts w:ascii="HG丸ｺﾞｼｯｸM-PRO" w:eastAsia="HG丸ｺﾞｼｯｸM-PRO" w:hAnsi="HG丸ｺﾞｼｯｸM-PRO" w:hint="eastAsia"/>
          <w:sz w:val="16"/>
        </w:rPr>
        <w:t xml:space="preserve">D：　　　　　　　　　　　　　　　　　　　　　　</w:t>
      </w:r>
      <w:r w:rsidR="00803E1F">
        <w:rPr>
          <w:rFonts w:ascii="HG丸ｺﾞｼｯｸM-PRO" w:eastAsia="HG丸ｺﾞｼｯｸM-PRO" w:hAnsi="HG丸ｺﾞｼｯｸM-PRO" w:hint="eastAsia"/>
          <w:sz w:val="16"/>
        </w:rPr>
        <w:t xml:space="preserve">　</w:t>
      </w:r>
      <w:r w:rsidR="00547BD1">
        <w:rPr>
          <w:rFonts w:ascii="HG丸ｺﾞｼｯｸM-PRO" w:eastAsia="HG丸ｺﾞｼｯｸM-PRO" w:hAnsi="HG丸ｺﾞｼｯｸM-PRO" w:hint="eastAsia"/>
          <w:sz w:val="16"/>
        </w:rPr>
        <w:t xml:space="preserve">　</w:t>
      </w:r>
      <w:r w:rsidR="00803E1F">
        <w:rPr>
          <w:rFonts w:ascii="HG丸ｺﾞｼｯｸM-PRO" w:eastAsia="HG丸ｺﾞｼｯｸM-PRO" w:hAnsi="HG丸ｺﾞｼｯｸM-PRO" w:hint="eastAsia"/>
          <w:sz w:val="16"/>
        </w:rPr>
        <w:t xml:space="preserve">　　　　　　　　　　　　　　　　</w:t>
      </w:r>
      <w:r w:rsidR="00547BD1">
        <w:rPr>
          <w:rFonts w:ascii="HG丸ｺﾞｼｯｸM-PRO" w:eastAsia="HG丸ｺﾞｼｯｸM-PRO" w:hAnsi="HG丸ｺﾞｼｯｸM-PRO" w:hint="eastAsia"/>
          <w:sz w:val="16"/>
        </w:rPr>
        <w:t xml:space="preserve"> </w:t>
      </w:r>
      <w:r w:rsidR="00803E1F">
        <w:rPr>
          <w:rFonts w:ascii="HG丸ｺﾞｼｯｸM-PRO" w:eastAsia="HG丸ｺﾞｼｯｸM-PRO" w:hAnsi="HG丸ｺﾞｼｯｸM-PRO" w:hint="eastAsia"/>
          <w:sz w:val="16"/>
        </w:rPr>
        <w:t xml:space="preserve">　　　　　　　</w:t>
      </w:r>
      <w:r w:rsidR="00547BD1">
        <w:rPr>
          <w:rFonts w:ascii="HG丸ｺﾞｼｯｸM-PRO" w:eastAsia="HG丸ｺﾞｼｯｸM-PRO" w:hAnsi="HG丸ｺﾞｼｯｸM-PRO" w:hint="eastAsia"/>
          <w:sz w:val="16"/>
        </w:rPr>
        <w:t xml:space="preserve">小学生以下のお子様　 </w:t>
      </w:r>
    </w:p>
    <w:p w14:paraId="7363471F" w14:textId="3ABCCA8F" w:rsidR="000920AA" w:rsidRPr="000920AA" w:rsidRDefault="00547BD1" w:rsidP="000920AA">
      <w:pPr>
        <w:spacing w:line="340" w:lineRule="exact"/>
        <w:ind w:firstLineChars="150" w:firstLine="360"/>
        <w:rPr>
          <w:rFonts w:ascii="HG丸ｺﾞｼｯｸM-PRO" w:eastAsia="HG丸ｺﾞｼｯｸM-PRO" w:hAnsi="HG丸ｺﾞｼｯｸM-PRO"/>
          <w:sz w:val="24"/>
          <w:bdr w:val="single" w:sz="4" w:space="0" w:color="auto"/>
        </w:rPr>
      </w:pPr>
      <w:r w:rsidRPr="00E33973">
        <w:rPr>
          <w:rFonts w:ascii="HG丸ｺﾞｼｯｸM-PRO" w:eastAsia="HG丸ｺﾞｼｯｸM-PRO" w:hAnsi="HG丸ｺﾞｼｯｸM-PRO" w:hint="eastAsia"/>
          <w:sz w:val="24"/>
          <w:u w:val="single"/>
        </w:rPr>
        <w:t xml:space="preserve">氏名：　</w:t>
      </w:r>
      <w:r>
        <w:rPr>
          <w:rFonts w:ascii="HG丸ｺﾞｼｯｸM-PRO" w:eastAsia="HG丸ｺﾞｼｯｸM-PRO" w:hAnsi="HG丸ｺﾞｼｯｸM-PRO" w:hint="eastAsia"/>
          <w:sz w:val="24"/>
          <w:u w:val="single"/>
        </w:rPr>
        <w:t xml:space="preserve">　　　　　　　　　　</w:t>
      </w:r>
      <w:r w:rsidRPr="00FB7509">
        <w:rPr>
          <w:rFonts w:ascii="HG丸ｺﾞｼｯｸM-PRO" w:eastAsia="HG丸ｺﾞｼｯｸM-PRO" w:hAnsi="HG丸ｺﾞｼｯｸM-PRO" w:hint="eastAsia"/>
          <w:sz w:val="24"/>
        </w:rPr>
        <w:t xml:space="preserve">　</w:t>
      </w:r>
      <w:r w:rsidR="00803E1F">
        <w:rPr>
          <w:rFonts w:ascii="HG丸ｺﾞｼｯｸM-PRO" w:eastAsia="HG丸ｺﾞｼｯｸM-PRO" w:hAnsi="HG丸ｺﾞｼｯｸM-PRO" w:hint="eastAsia"/>
          <w:sz w:val="24"/>
        </w:rPr>
        <w:t xml:space="preserve">　</w:t>
      </w:r>
      <w:r w:rsidRPr="00FB7509">
        <w:rPr>
          <w:rFonts w:ascii="HG丸ｺﾞｼｯｸM-PRO" w:eastAsia="HG丸ｺﾞｼｯｸM-PRO" w:hAnsi="HG丸ｺﾞｼｯｸM-PRO" w:hint="eastAsia"/>
          <w:sz w:val="24"/>
        </w:rPr>
        <w:t xml:space="preserve">　</w:t>
      </w:r>
      <w:r w:rsidR="00803E1F">
        <w:rPr>
          <w:rFonts w:ascii="HG丸ｺﾞｼｯｸM-PRO" w:eastAsia="HG丸ｺﾞｼｯｸM-PRO" w:hAnsi="HG丸ｺﾞｼｯｸM-PRO" w:hint="eastAsia"/>
          <w:sz w:val="24"/>
        </w:rPr>
        <w:t xml:space="preserve">　　　　　　　　　　　　　　　</w:t>
      </w:r>
      <w:r w:rsidRPr="00E33973">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体重　　　　kg</w:t>
      </w:r>
      <w:r w:rsidR="00435483">
        <w:rPr>
          <w:rFonts w:ascii="HG丸ｺﾞｼｯｸM-PRO" w:eastAsia="HG丸ｺﾞｼｯｸM-PRO" w:hAnsi="HG丸ｺﾞｼｯｸM-PRO" w:hint="eastAsia"/>
          <w:sz w:val="24"/>
        </w:rPr>
        <w:t xml:space="preserve">　</w:t>
      </w:r>
    </w:p>
    <w:p w14:paraId="096FF4C9" w14:textId="77777777" w:rsidR="00803E1F" w:rsidRDefault="00803E1F" w:rsidP="00F12629">
      <w:pPr>
        <w:spacing w:line="240" w:lineRule="atLeast"/>
        <w:rPr>
          <w:rFonts w:ascii="HG丸ｺﾞｼｯｸM-PRO" w:eastAsia="HG丸ｺﾞｼｯｸM-PRO" w:hAnsi="HG丸ｺﾞｼｯｸM-PRO" w:hint="eastAsia"/>
          <w:sz w:val="22"/>
          <w:shd w:val="pct15" w:color="auto" w:fill="FFFFFF"/>
        </w:rPr>
      </w:pPr>
    </w:p>
    <w:p w14:paraId="42AC66E0" w14:textId="66453E32" w:rsidR="00052DB5" w:rsidRPr="00DC1256" w:rsidRDefault="00052DB5" w:rsidP="00F12629">
      <w:pPr>
        <w:spacing w:line="240" w:lineRule="atLeast"/>
        <w:rPr>
          <w:rFonts w:ascii="HG丸ｺﾞｼｯｸM-PRO" w:eastAsia="HG丸ｺﾞｼｯｸM-PRO" w:hAnsi="HG丸ｺﾞｼｯｸM-PRO"/>
          <w:sz w:val="22"/>
          <w:shd w:val="pct15" w:color="auto" w:fill="FFFFFF"/>
        </w:rPr>
      </w:pPr>
      <w:r w:rsidRPr="00DC1256">
        <w:rPr>
          <w:rFonts w:ascii="HG丸ｺﾞｼｯｸM-PRO" w:eastAsia="HG丸ｺﾞｼｯｸM-PRO" w:hAnsi="HG丸ｺﾞｼｯｸM-PRO" w:hint="eastAsia"/>
          <w:sz w:val="22"/>
          <w:shd w:val="pct15" w:color="auto" w:fill="FFFFFF"/>
        </w:rPr>
        <w:t>◆今回の症状</w:t>
      </w:r>
      <w:r w:rsidR="008916DD" w:rsidRPr="00DC1256">
        <w:rPr>
          <w:rFonts w:ascii="HG丸ｺﾞｼｯｸM-PRO" w:eastAsia="HG丸ｺﾞｼｯｸM-PRO" w:hAnsi="HG丸ｺﾞｼｯｸM-PRO" w:hint="eastAsia"/>
          <w:sz w:val="22"/>
          <w:shd w:val="pct15" w:color="auto" w:fill="FFFFFF"/>
        </w:rPr>
        <w:t>は</w:t>
      </w:r>
    </w:p>
    <w:p w14:paraId="6AF36787" w14:textId="77777777" w:rsidR="00052DB5" w:rsidRPr="00052DB5" w:rsidRDefault="00052DB5" w:rsidP="00B957CD">
      <w:pPr>
        <w:spacing w:line="240" w:lineRule="atLeast"/>
        <w:ind w:firstLineChars="300" w:firstLine="660"/>
        <w:rPr>
          <w:rFonts w:ascii="HG丸ｺﾞｼｯｸM-PRO" w:eastAsia="HG丸ｺﾞｼｯｸM-PRO" w:hAnsi="HG丸ｺﾞｼｯｸM-PRO"/>
          <w:sz w:val="22"/>
        </w:rPr>
      </w:pPr>
      <w:r w:rsidRPr="00052DB5">
        <w:rPr>
          <w:rFonts w:ascii="HG丸ｺﾞｼｯｸM-PRO" w:eastAsia="HG丸ｺﾞｼｯｸM-PRO" w:hAnsi="HG丸ｺﾞｼｯｸM-PRO" w:hint="eastAsia"/>
          <w:sz w:val="22"/>
        </w:rPr>
        <w:t>□鼻汁　　□鼻づまり　　□目のかゆみ　　□のどのかゆみ　　□くしゃみ</w:t>
      </w:r>
    </w:p>
    <w:p w14:paraId="16D7A32D" w14:textId="77777777" w:rsidR="00052DB5" w:rsidRPr="00052DB5" w:rsidRDefault="00052DB5" w:rsidP="00B957CD">
      <w:pPr>
        <w:spacing w:line="240" w:lineRule="atLeast"/>
        <w:ind w:firstLineChars="300" w:firstLine="660"/>
        <w:rPr>
          <w:rFonts w:ascii="HG丸ｺﾞｼｯｸM-PRO" w:eastAsia="HG丸ｺﾞｼｯｸM-PRO" w:hAnsi="HG丸ｺﾞｼｯｸM-PRO"/>
          <w:sz w:val="22"/>
        </w:rPr>
      </w:pPr>
      <w:r w:rsidRPr="00052DB5">
        <w:rPr>
          <w:rFonts w:ascii="HG丸ｺﾞｼｯｸM-PRO" w:eastAsia="HG丸ｺﾞｼｯｸM-PRO" w:hAnsi="HG丸ｺﾞｼｯｸM-PRO" w:hint="eastAsia"/>
          <w:sz w:val="22"/>
        </w:rPr>
        <w:t xml:space="preserve">□症状はまだ出てない　　□その他（　　　　　　　　　　　　</w:t>
      </w:r>
      <w:r>
        <w:rPr>
          <w:rFonts w:ascii="HG丸ｺﾞｼｯｸM-PRO" w:eastAsia="HG丸ｺﾞｼｯｸM-PRO" w:hAnsi="HG丸ｺﾞｼｯｸM-PRO" w:hint="eastAsia"/>
          <w:sz w:val="22"/>
        </w:rPr>
        <w:t xml:space="preserve">　</w:t>
      </w:r>
      <w:r w:rsidRPr="00052DB5">
        <w:rPr>
          <w:rFonts w:ascii="HG丸ｺﾞｼｯｸM-PRO" w:eastAsia="HG丸ｺﾞｼｯｸM-PRO" w:hAnsi="HG丸ｺﾞｼｯｸM-PRO" w:hint="eastAsia"/>
          <w:sz w:val="22"/>
        </w:rPr>
        <w:t xml:space="preserve">　　　　　）</w:t>
      </w:r>
    </w:p>
    <w:p w14:paraId="6A3B975B" w14:textId="77777777" w:rsidR="00803E1F" w:rsidRDefault="00803E1F" w:rsidP="00F12629">
      <w:pPr>
        <w:spacing w:line="240" w:lineRule="atLeast"/>
        <w:rPr>
          <w:rFonts w:ascii="HG丸ｺﾞｼｯｸM-PRO" w:eastAsia="HG丸ｺﾞｼｯｸM-PRO" w:hAnsi="HG丸ｺﾞｼｯｸM-PRO" w:cs="ＭＳ 明朝" w:hint="eastAsia"/>
          <w:sz w:val="22"/>
        </w:rPr>
      </w:pPr>
    </w:p>
    <w:p w14:paraId="15A26191" w14:textId="77777777" w:rsidR="00052DB5" w:rsidRPr="00DC1256" w:rsidRDefault="009663F4" w:rsidP="00F12629">
      <w:pPr>
        <w:spacing w:line="240" w:lineRule="atLeast"/>
        <w:rPr>
          <w:rFonts w:ascii="HG丸ｺﾞｼｯｸM-PRO" w:eastAsia="HG丸ｺﾞｼｯｸM-PRO" w:hAnsi="HG丸ｺﾞｼｯｸM-PRO" w:cs="ＭＳ 明朝"/>
          <w:sz w:val="22"/>
          <w:shd w:val="pct15" w:color="auto" w:fill="FFFFFF"/>
        </w:rPr>
      </w:pPr>
      <w:r w:rsidRPr="00DC1256">
        <w:rPr>
          <w:rFonts w:ascii="HG丸ｺﾞｼｯｸM-PRO" w:eastAsia="HG丸ｺﾞｼｯｸM-PRO" w:hAnsi="HG丸ｺﾞｼｯｸM-PRO" w:cs="ＭＳ 明朝" w:hint="eastAsia"/>
          <w:sz w:val="22"/>
          <w:shd w:val="pct15" w:color="auto" w:fill="FFFFFF"/>
        </w:rPr>
        <w:t>◆</w:t>
      </w:r>
      <w:r w:rsidR="008916DD" w:rsidRPr="00DC1256">
        <w:rPr>
          <w:rFonts w:ascii="HG丸ｺﾞｼｯｸM-PRO" w:eastAsia="HG丸ｺﾞｼｯｸM-PRO" w:hAnsi="HG丸ｺﾞｼｯｸM-PRO" w:cs="ＭＳ 明朝" w:hint="eastAsia"/>
          <w:sz w:val="22"/>
          <w:shd w:val="pct15" w:color="auto" w:fill="FFFFFF"/>
        </w:rPr>
        <w:t xml:space="preserve"> </w:t>
      </w:r>
      <w:r w:rsidR="00052DB5" w:rsidRPr="00DC1256">
        <w:rPr>
          <w:rFonts w:ascii="HG丸ｺﾞｼｯｸM-PRO" w:eastAsia="HG丸ｺﾞｼｯｸM-PRO" w:hAnsi="HG丸ｺﾞｼｯｸM-PRO" w:cs="ＭＳ 明朝" w:hint="eastAsia"/>
          <w:sz w:val="22"/>
          <w:shd w:val="pct15" w:color="auto" w:fill="FFFFFF"/>
        </w:rPr>
        <w:t>いつからですか？</w:t>
      </w:r>
      <w:r w:rsidR="00003446" w:rsidRPr="00DC1256">
        <w:rPr>
          <w:rFonts w:ascii="HG丸ｺﾞｼｯｸM-PRO" w:eastAsia="HG丸ｺﾞｼｯｸM-PRO" w:hAnsi="HG丸ｺﾞｼｯｸM-PRO" w:cs="ＭＳ 明朝" w:hint="eastAsia"/>
          <w:sz w:val="22"/>
          <w:shd w:val="pct15" w:color="auto" w:fill="FFFFFF"/>
        </w:rPr>
        <w:t>（今シーズン）</w:t>
      </w:r>
      <w:r w:rsidR="008916DD" w:rsidRPr="00DC1256">
        <w:rPr>
          <w:rFonts w:ascii="HG丸ｺﾞｼｯｸM-PRO" w:eastAsia="HG丸ｺﾞｼｯｸM-PRO" w:hAnsi="HG丸ｺﾞｼｯｸM-PRO" w:cs="ＭＳ 明朝" w:hint="eastAsia"/>
          <w:sz w:val="22"/>
          <w:shd w:val="pct15" w:color="auto" w:fill="FFFFFF"/>
        </w:rPr>
        <w:t xml:space="preserve"> </w:t>
      </w:r>
    </w:p>
    <w:p w14:paraId="1185AE4D" w14:textId="77777777" w:rsidR="00052DB5" w:rsidRDefault="008916DD" w:rsidP="00B957CD">
      <w:pPr>
        <w:spacing w:line="24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97686">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日前　・　</w:t>
      </w:r>
      <w:r w:rsidRPr="00397686">
        <w:rPr>
          <w:rFonts w:ascii="HG丸ｺﾞｼｯｸM-PRO" w:eastAsia="HG丸ｺﾞｼｯｸM-PRO" w:hAnsi="HG丸ｺﾞｼｯｸM-PRO" w:hint="eastAsia"/>
          <w:sz w:val="22"/>
          <w:u w:val="single"/>
        </w:rPr>
        <w:t xml:space="preserve">　</w:t>
      </w:r>
      <w:r w:rsidR="00397686" w:rsidRPr="00397686">
        <w:rPr>
          <w:rFonts w:ascii="HG丸ｺﾞｼｯｸM-PRO" w:eastAsia="HG丸ｺﾞｼｯｸM-PRO" w:hAnsi="HG丸ｺﾞｼｯｸM-PRO" w:hint="eastAsia"/>
          <w:sz w:val="22"/>
          <w:u w:val="single"/>
        </w:rPr>
        <w:t xml:space="preserve">　</w:t>
      </w:r>
      <w:r w:rsidRPr="00397686">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週間前　・　</w:t>
      </w:r>
      <w:r w:rsidRPr="00397686">
        <w:rPr>
          <w:rFonts w:ascii="HG丸ｺﾞｼｯｸM-PRO" w:eastAsia="HG丸ｺﾞｼｯｸM-PRO" w:hAnsi="HG丸ｺﾞｼｯｸM-PRO" w:hint="eastAsia"/>
          <w:sz w:val="22"/>
          <w:u w:val="single"/>
        </w:rPr>
        <w:t xml:space="preserve">　</w:t>
      </w:r>
      <w:r w:rsidR="00397686" w:rsidRPr="00397686">
        <w:rPr>
          <w:rFonts w:ascii="HG丸ｺﾞｼｯｸM-PRO" w:eastAsia="HG丸ｺﾞｼｯｸM-PRO" w:hAnsi="HG丸ｺﾞｼｯｸM-PRO" w:hint="eastAsia"/>
          <w:sz w:val="22"/>
          <w:u w:val="single"/>
        </w:rPr>
        <w:t xml:space="preserve">　</w:t>
      </w:r>
      <w:r w:rsidRPr="00397686">
        <w:rPr>
          <w:rFonts w:ascii="HG丸ｺﾞｼｯｸM-PRO" w:eastAsia="HG丸ｺﾞｼｯｸM-PRO" w:hAnsi="HG丸ｺﾞｼｯｸM-PRO" w:hint="eastAsia"/>
          <w:sz w:val="22"/>
          <w:u w:val="single"/>
        </w:rPr>
        <w:t xml:space="preserve">　</w:t>
      </w:r>
      <w:r w:rsidR="007C4C8B">
        <w:rPr>
          <w:rFonts w:ascii="HG丸ｺﾞｼｯｸM-PRO" w:eastAsia="HG丸ｺﾞｼｯｸM-PRO" w:hAnsi="HG丸ｺﾞｼｯｸM-PRO" w:hint="eastAsia"/>
          <w:sz w:val="22"/>
        </w:rPr>
        <w:t>ヶ月</w:t>
      </w:r>
      <w:r>
        <w:rPr>
          <w:rFonts w:ascii="HG丸ｺﾞｼｯｸM-PRO" w:eastAsia="HG丸ｺﾞｼｯｸM-PRO" w:hAnsi="HG丸ｺﾞｼｯｸM-PRO" w:hint="eastAsia"/>
          <w:sz w:val="22"/>
        </w:rPr>
        <w:t xml:space="preserve">前　・　</w:t>
      </w:r>
      <w:r w:rsidR="007C4C8B" w:rsidRPr="00397686">
        <w:rPr>
          <w:rFonts w:ascii="HG丸ｺﾞｼｯｸM-PRO" w:eastAsia="HG丸ｺﾞｼｯｸM-PRO" w:hAnsi="HG丸ｺﾞｼｯｸM-PRO" w:hint="eastAsia"/>
          <w:sz w:val="22"/>
          <w:u w:val="single"/>
        </w:rPr>
        <w:t xml:space="preserve">　　　</w:t>
      </w:r>
      <w:r w:rsidR="007C4C8B">
        <w:rPr>
          <w:rFonts w:ascii="HG丸ｺﾞｼｯｸM-PRO" w:eastAsia="HG丸ｺﾞｼｯｸM-PRO" w:hAnsi="HG丸ｺﾞｼｯｸM-PRO" w:hint="eastAsia"/>
          <w:sz w:val="22"/>
        </w:rPr>
        <w:t>年前</w:t>
      </w:r>
      <w:r>
        <w:rPr>
          <w:rFonts w:ascii="HG丸ｺﾞｼｯｸM-PRO" w:eastAsia="HG丸ｺﾞｼｯｸM-PRO" w:hAnsi="HG丸ｺﾞｼｯｸM-PRO" w:hint="eastAsia"/>
          <w:sz w:val="22"/>
        </w:rPr>
        <w:t xml:space="preserve">　・　不明</w:t>
      </w:r>
    </w:p>
    <w:p w14:paraId="7B04CB42" w14:textId="77777777" w:rsidR="00803E1F" w:rsidRDefault="00803E1F" w:rsidP="00F12629">
      <w:pPr>
        <w:spacing w:line="240" w:lineRule="atLeast"/>
        <w:rPr>
          <w:rFonts w:ascii="HG丸ｺﾞｼｯｸM-PRO" w:eastAsia="HG丸ｺﾞｼｯｸM-PRO" w:hAnsi="HG丸ｺﾞｼｯｸM-PRO" w:hint="eastAsia"/>
          <w:sz w:val="22"/>
        </w:rPr>
      </w:pPr>
    </w:p>
    <w:p w14:paraId="53CA18E7" w14:textId="77777777" w:rsidR="006D3FBE" w:rsidRPr="00DC1256" w:rsidRDefault="000A4A7A" w:rsidP="00F12629">
      <w:pPr>
        <w:spacing w:line="240" w:lineRule="atLeast"/>
        <w:rPr>
          <w:rFonts w:ascii="HG丸ｺﾞｼｯｸM-PRO" w:eastAsia="HG丸ｺﾞｼｯｸM-PRO" w:hAnsi="HG丸ｺﾞｼｯｸM-PRO"/>
          <w:sz w:val="22"/>
          <w:shd w:val="pct15" w:color="auto" w:fill="FFFFFF"/>
        </w:rPr>
      </w:pPr>
      <w:r w:rsidRPr="00DC1256">
        <w:rPr>
          <w:rFonts w:ascii="HG丸ｺﾞｼｯｸM-PRO" w:eastAsia="HG丸ｺﾞｼｯｸM-PRO" w:hAnsi="HG丸ｺﾞｼｯｸM-PRO" w:hint="eastAsia"/>
          <w:sz w:val="22"/>
          <w:shd w:val="pct15" w:color="auto" w:fill="FFFFFF"/>
        </w:rPr>
        <w:t>◆</w:t>
      </w:r>
      <w:r w:rsidR="007C4C8B" w:rsidRPr="00DC1256">
        <w:rPr>
          <w:rFonts w:ascii="HG丸ｺﾞｼｯｸM-PRO" w:eastAsia="HG丸ｺﾞｼｯｸM-PRO" w:hAnsi="HG丸ｺﾞｼｯｸM-PRO" w:hint="eastAsia"/>
          <w:sz w:val="22"/>
          <w:shd w:val="pct15" w:color="auto" w:fill="FFFFFF"/>
        </w:rPr>
        <w:t>前回と同じ薬を希望されますか？</w:t>
      </w:r>
    </w:p>
    <w:p w14:paraId="0B2A33E2" w14:textId="77777777" w:rsidR="000A4A7A" w:rsidRDefault="00003446" w:rsidP="00B957CD">
      <w:pPr>
        <w:spacing w:line="240" w:lineRule="atLeast"/>
        <w:ind w:firstLineChars="300" w:firstLine="660"/>
        <w:rPr>
          <w:rFonts w:ascii="HG丸ｺﾞｼｯｸM-PRO" w:eastAsia="HG丸ｺﾞｼｯｸM-PRO" w:hAnsi="HG丸ｺﾞｼｯｸM-PRO"/>
          <w:sz w:val="22"/>
        </w:rPr>
      </w:pPr>
      <w:r w:rsidRPr="00DC1256">
        <w:rPr>
          <w:rFonts w:ascii="HG丸ｺﾞｼｯｸM-PRO" w:eastAsia="HG丸ｺﾞｼｯｸM-PRO" w:hAnsi="HG丸ｺﾞｼｯｸM-PRO" w:hint="eastAsia"/>
          <w:sz w:val="22"/>
          <w:u w:val="single"/>
        </w:rPr>
        <w:t>□</w:t>
      </w:r>
      <w:r w:rsidR="007C4C8B" w:rsidRPr="00DC1256">
        <w:rPr>
          <w:rFonts w:ascii="HG丸ｺﾞｼｯｸM-PRO" w:eastAsia="HG丸ｺﾞｼｯｸM-PRO" w:hAnsi="HG丸ｺﾞｼｯｸM-PRO" w:hint="eastAsia"/>
          <w:sz w:val="22"/>
          <w:u w:val="single"/>
        </w:rPr>
        <w:t>希望する</w:t>
      </w:r>
      <w:r w:rsidR="00B83EFD" w:rsidRPr="00052DB5">
        <w:rPr>
          <w:rFonts w:ascii="HG丸ｺﾞｼｯｸM-PRO" w:eastAsia="HG丸ｺﾞｼｯｸM-PRO" w:hAnsi="HG丸ｺﾞｼｯｸM-PRO" w:hint="eastAsia"/>
          <w:sz w:val="22"/>
        </w:rPr>
        <w:t xml:space="preserve">　　　　　　</w:t>
      </w:r>
      <w:r w:rsidR="00E872A8" w:rsidRPr="00DC1256">
        <w:rPr>
          <w:rFonts w:ascii="HG丸ｺﾞｼｯｸM-PRO" w:eastAsia="HG丸ｺﾞｼｯｸM-PRO" w:hAnsi="HG丸ｺﾞｼｯｸM-PRO" w:hint="eastAsia"/>
          <w:sz w:val="22"/>
          <w:u w:val="single"/>
        </w:rPr>
        <w:t>□</w:t>
      </w:r>
      <w:r w:rsidR="007C4C8B" w:rsidRPr="00DC1256">
        <w:rPr>
          <w:rFonts w:ascii="HG丸ｺﾞｼｯｸM-PRO" w:eastAsia="HG丸ｺﾞｼｯｸM-PRO" w:hAnsi="HG丸ｺﾞｼｯｸM-PRO" w:hint="eastAsia"/>
          <w:sz w:val="22"/>
          <w:u w:val="single"/>
        </w:rPr>
        <w:t>希望しない</w:t>
      </w:r>
      <w:r w:rsidR="00B83EFD" w:rsidRPr="00052DB5">
        <w:rPr>
          <w:rFonts w:ascii="HG丸ｺﾞｼｯｸM-PRO" w:eastAsia="HG丸ｺﾞｼｯｸM-PRO" w:hAnsi="HG丸ｺﾞｼｯｸM-PRO" w:hint="eastAsia"/>
          <w:sz w:val="22"/>
        </w:rPr>
        <w:t xml:space="preserve">　　　　　　　</w:t>
      </w:r>
      <w:r w:rsidR="00547BD1" w:rsidRPr="00DC1256">
        <w:rPr>
          <w:rFonts w:ascii="HG丸ｺﾞｼｯｸM-PRO" w:eastAsia="HG丸ｺﾞｼｯｸM-PRO" w:hAnsi="HG丸ｺﾞｼｯｸM-PRO" w:hint="eastAsia"/>
          <w:sz w:val="22"/>
          <w:u w:val="single"/>
        </w:rPr>
        <w:t>□わからない</w:t>
      </w:r>
    </w:p>
    <w:p w14:paraId="6D151008" w14:textId="77777777" w:rsidR="00DC1256" w:rsidRPr="00F32338" w:rsidRDefault="00DC1256" w:rsidP="00F32338">
      <w:pPr>
        <w:ind w:firstLineChars="1300" w:firstLine="2871"/>
        <w:rPr>
          <w:rFonts w:ascii="HG丸ｺﾞｼｯｸM-PRO" w:eastAsia="HG丸ｺﾞｼｯｸM-PRO" w:hAnsi="HG丸ｺﾞｼｯｸM-PRO"/>
          <w:b/>
          <w:sz w:val="22"/>
        </w:rPr>
      </w:pPr>
      <w:r w:rsidRPr="00F32338">
        <w:rPr>
          <w:rFonts w:ascii="HG丸ｺﾞｼｯｸM-PRO" w:eastAsia="HG丸ｺﾞｼｯｸM-PRO" w:hAnsi="HG丸ｺﾞｼｯｸM-PRO" w:hint="eastAsia"/>
          <w:b/>
          <w:sz w:val="22"/>
        </w:rPr>
        <w:t>→「希望しない」「わからない」とお答えされた方</w:t>
      </w:r>
    </w:p>
    <w:p w14:paraId="2D9AF58B" w14:textId="270E76B9" w:rsidR="00DC1256" w:rsidRPr="00DC1256" w:rsidRDefault="00DC1256" w:rsidP="00803E1F">
      <w:pPr>
        <w:ind w:firstLineChars="1450" w:firstLine="3190"/>
        <w:rPr>
          <w:rFonts w:ascii="HG丸ｺﾞｼｯｸM-PRO" w:eastAsia="HG丸ｺﾞｼｯｸM-PRO" w:hAnsi="HG丸ｺﾞｼｯｸM-PRO" w:hint="eastAsia"/>
          <w:sz w:val="22"/>
        </w:rPr>
      </w:pPr>
      <w:r w:rsidRPr="00052DB5">
        <w:rPr>
          <w:rFonts w:ascii="HG丸ｺﾞｼｯｸM-PRO" w:eastAsia="HG丸ｺﾞｼｯｸM-PRO" w:hAnsi="HG丸ｺﾞｼｯｸM-PRO" w:hint="eastAsia"/>
          <w:sz w:val="22"/>
        </w:rPr>
        <w:t xml:space="preserve">前回の薬では　　</w:t>
      </w:r>
      <w:r>
        <w:rPr>
          <w:rFonts w:ascii="HG丸ｺﾞｼｯｸM-PRO" w:eastAsia="HG丸ｺﾞｼｯｸM-PRO" w:hAnsi="HG丸ｺﾞｼｯｸM-PRO" w:hint="eastAsia"/>
          <w:sz w:val="22"/>
        </w:rPr>
        <w:t xml:space="preserve">　　　</w:t>
      </w:r>
      <w:r w:rsidRPr="00DC1256">
        <w:rPr>
          <w:rFonts w:ascii="HG丸ｺﾞｼｯｸM-PRO" w:eastAsia="HG丸ｺﾞｼｯｸM-PRO" w:hAnsi="HG丸ｺﾞｼｯｸM-PRO" w:hint="eastAsia"/>
          <w:sz w:val="22"/>
          <w:u w:val="single"/>
        </w:rPr>
        <w:t>□効果の実感がない</w:t>
      </w:r>
      <w:r>
        <w:rPr>
          <w:rFonts w:ascii="HG丸ｺﾞｼｯｸM-PRO" w:eastAsia="HG丸ｺﾞｼｯｸM-PRO" w:hAnsi="HG丸ｺﾞｼｯｸM-PRO" w:hint="eastAsia"/>
          <w:sz w:val="22"/>
        </w:rPr>
        <w:t xml:space="preserve">　　</w:t>
      </w:r>
      <w:r w:rsidRPr="00052DB5">
        <w:rPr>
          <w:rFonts w:ascii="HG丸ｺﾞｼｯｸM-PRO" w:eastAsia="HG丸ｺﾞｼｯｸM-PRO" w:hAnsi="HG丸ｺﾞｼｯｸM-PRO" w:hint="eastAsia"/>
          <w:sz w:val="22"/>
        </w:rPr>
        <w:t xml:space="preserve">　</w:t>
      </w:r>
      <w:r w:rsidRPr="00DC1256">
        <w:rPr>
          <w:rFonts w:ascii="HG丸ｺﾞｼｯｸM-PRO" w:eastAsia="HG丸ｺﾞｼｯｸM-PRO" w:hAnsi="HG丸ｺﾞｼｯｸM-PRO" w:hint="eastAsia"/>
          <w:sz w:val="22"/>
          <w:u w:val="single"/>
        </w:rPr>
        <w:t xml:space="preserve">□眠気が強い　</w:t>
      </w:r>
    </w:p>
    <w:p w14:paraId="5C811D17" w14:textId="77777777" w:rsidR="00B83EFD" w:rsidRPr="000A4A7A" w:rsidRDefault="00DF4F5A" w:rsidP="00DF4F5A">
      <w:pPr>
        <w:ind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1312" behindDoc="0" locked="0" layoutInCell="1" allowOverlap="1" wp14:anchorId="3B1F7795" wp14:editId="413B6B37">
                <wp:simplePos x="0" y="0"/>
                <wp:positionH relativeFrom="column">
                  <wp:posOffset>-71718</wp:posOffset>
                </wp:positionH>
                <wp:positionV relativeFrom="paragraph">
                  <wp:posOffset>163793</wp:posOffset>
                </wp:positionV>
                <wp:extent cx="6543675" cy="1604682"/>
                <wp:effectExtent l="0" t="0" r="28575" b="14605"/>
                <wp:wrapNone/>
                <wp:docPr id="4" name="角丸四角形 4"/>
                <wp:cNvGraphicFramePr/>
                <a:graphic xmlns:a="http://schemas.openxmlformats.org/drawingml/2006/main">
                  <a:graphicData uri="http://schemas.microsoft.com/office/word/2010/wordprocessingShape">
                    <wps:wsp>
                      <wps:cNvSpPr/>
                      <wps:spPr>
                        <a:xfrm>
                          <a:off x="0" y="0"/>
                          <a:ext cx="6543675" cy="160468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87331" w14:textId="77777777" w:rsidR="000B536B" w:rsidRPr="00700581" w:rsidRDefault="000B536B" w:rsidP="00700581">
                            <w:pPr>
                              <w:spacing w:line="320" w:lineRule="exact"/>
                              <w:ind w:left="200" w:hangingChars="100" w:hanging="200"/>
                              <w:rPr>
                                <w:rFonts w:ascii="HG丸ｺﾞｼｯｸM-PRO" w:eastAsia="HG丸ｺﾞｼｯｸM-PRO" w:hAnsi="HG丸ｺﾞｼｯｸM-PRO"/>
                                <w:color w:val="000000" w:themeColor="text1"/>
                                <w:sz w:val="20"/>
                                <w:szCs w:val="18"/>
                              </w:rPr>
                            </w:pPr>
                            <w:r w:rsidRPr="00700581">
                              <w:rPr>
                                <w:rFonts w:ascii="HG丸ｺﾞｼｯｸM-PRO" w:eastAsia="HG丸ｺﾞｼｯｸM-PRO" w:hAnsi="HG丸ｺﾞｼｯｸM-PRO" w:hint="eastAsia"/>
                                <w:color w:val="000000" w:themeColor="text1"/>
                                <w:sz w:val="20"/>
                                <w:szCs w:val="18"/>
                              </w:rPr>
                              <w:t>・初めて使う薬に関しましては、患者様の症状を十分に改善させることができなかったり、眠気の副作用が強く出て継続内服が困難な薬である場合があります。よって初回2週間処方をお勧めしますが、1～2ヶ月処方をご希望の方には、処方可能です。</w:t>
                            </w:r>
                          </w:p>
                          <w:p w14:paraId="23E7DC18" w14:textId="77777777" w:rsidR="000B536B" w:rsidRPr="00700581" w:rsidRDefault="000B536B" w:rsidP="00700581">
                            <w:pPr>
                              <w:spacing w:line="320" w:lineRule="exact"/>
                              <w:ind w:left="200" w:hangingChars="100" w:hanging="200"/>
                              <w:rPr>
                                <w:rFonts w:ascii="HG丸ｺﾞｼｯｸM-PRO" w:eastAsia="HG丸ｺﾞｼｯｸM-PRO" w:hAnsi="HG丸ｺﾞｼｯｸM-PRO"/>
                                <w:color w:val="000000" w:themeColor="text1"/>
                                <w:sz w:val="20"/>
                                <w:szCs w:val="18"/>
                              </w:rPr>
                            </w:pPr>
                            <w:r w:rsidRPr="00700581">
                              <w:rPr>
                                <w:rFonts w:ascii="HG丸ｺﾞｼｯｸM-PRO" w:eastAsia="HG丸ｺﾞｼｯｸM-PRO" w:hAnsi="HG丸ｺﾞｼｯｸM-PRO" w:hint="eastAsia"/>
                                <w:color w:val="000000" w:themeColor="text1"/>
                                <w:sz w:val="20"/>
                                <w:szCs w:val="18"/>
                              </w:rPr>
                              <w:t>・内服薬と点鼻の選択は、内服薬単独、もしくは内服薬+点鼻の組み合わせが一般的ですが、どうしても眠気を避けたい場合、点鼻薬のみ使用するケースもあります。</w:t>
                            </w:r>
                          </w:p>
                          <w:p w14:paraId="10F34E87" w14:textId="77777777" w:rsidR="000B536B" w:rsidRPr="00700581" w:rsidRDefault="000B536B" w:rsidP="00700581">
                            <w:pPr>
                              <w:spacing w:line="320" w:lineRule="exact"/>
                              <w:rPr>
                                <w:rFonts w:ascii="HG丸ｺﾞｼｯｸM-PRO" w:eastAsia="HG丸ｺﾞｼｯｸM-PRO" w:hAnsi="HG丸ｺﾞｼｯｸM-PRO"/>
                                <w:color w:val="000000" w:themeColor="text1"/>
                                <w:sz w:val="20"/>
                                <w:szCs w:val="18"/>
                              </w:rPr>
                            </w:pPr>
                            <w:r w:rsidRPr="00700581">
                              <w:rPr>
                                <w:rFonts w:ascii="HG丸ｺﾞｼｯｸM-PRO" w:eastAsia="HG丸ｺﾞｼｯｸM-PRO" w:hAnsi="HG丸ｺﾞｼｯｸM-PRO" w:hint="eastAsia"/>
                                <w:color w:val="000000" w:themeColor="text1"/>
                                <w:sz w:val="20"/>
                                <w:szCs w:val="18"/>
                              </w:rPr>
                              <w:t>・コンタクト装用下での点眼薬使用はお勧めできません。メガネでの点眼使用をお勧めします。</w:t>
                            </w:r>
                          </w:p>
                          <w:p w14:paraId="6118414C" w14:textId="77777777" w:rsidR="000B536B" w:rsidRPr="00700581" w:rsidRDefault="000B536B" w:rsidP="00700581">
                            <w:pPr>
                              <w:spacing w:line="300" w:lineRule="exact"/>
                              <w:ind w:firstLineChars="100" w:firstLine="200"/>
                              <w:rPr>
                                <w:rFonts w:ascii="HG丸ｺﾞｼｯｸM-PRO" w:eastAsia="HG丸ｺﾞｼｯｸM-PRO" w:hAnsi="HG丸ｺﾞｼｯｸM-PRO"/>
                                <w:color w:val="000000" w:themeColor="text1"/>
                                <w:sz w:val="20"/>
                                <w:szCs w:val="18"/>
                              </w:rPr>
                            </w:pPr>
                            <w:r w:rsidRPr="00700581">
                              <w:rPr>
                                <w:rFonts w:ascii="HG丸ｺﾞｼｯｸM-PRO" w:eastAsia="HG丸ｺﾞｼｯｸM-PRO" w:hAnsi="HG丸ｺﾞｼｯｸM-PRO" w:hint="eastAsia"/>
                                <w:color w:val="000000" w:themeColor="text1"/>
                                <w:sz w:val="20"/>
                                <w:szCs w:val="18"/>
                              </w:rPr>
                              <w:t>※１アレジオンという点眼薬であればカラーコンタクト以外のコンタクトレンズで使用可能です。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F7795" id="角丸四角形 4" o:spid="_x0000_s1027" style="position:absolute;left:0;text-align:left;margin-left:-5.65pt;margin-top:12.9pt;width:515.25pt;height:1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YwggIAAGYFAAAOAAAAZHJzL2Uyb0RvYy54bWysVE1v2zAMvQ/YfxB0X+1kbVYEdYqgRYcB&#10;RVs0LXpWZKk2IIsapcTOfv0o+SNFV+wwzAeZkshH8onkxWXXGLZX6GuwBZ+d5JwpK6Gs7WvBn59u&#10;vpxz5oOwpTBgVcEPyvPL1edPF61bqjlUYEqFjECsX7au4FUIbpllXlaqEf4EnLJ0qQEbEWiLr1mJ&#10;oiX0xmTzPF9kLWDpEKTynk6v+0u+SvhaKxnutfYqMFNwii2kFdO6jWu2uhDLVxSuquUQhviHKBpR&#10;W3I6QV2LINgO6z+gmloieNDhREKTgda1VCkHymaWv8tmUwmnUi5EjncTTf7/wcq7/cY9INHQOr/0&#10;JMYsOo1N/FN8rEtkHSayVBeYpMPF2enXxbczziTdzRb56eJ8HunMjuYOffiuoGFRKDjCzpaP9CSJ&#10;KbG/9aHXH/WiSws3tTHpWYyNBx5MXcaztIl1oa4Msr2gFw3dbHD5RosCiJbZMaEkhYNREcLYR6VZ&#10;XVIK8xRIqrUjppBS2TDrrypRqt7VWU7f6GyMImWbACOypiAn7AFg1OxBRuw+7UE/mqpUqpNx/rfA&#10;euPJInkGGybjpraAHwEYymrw3OuPJPXURJZCt+2Im0gNacaTLZSHB2QIfet4J29qes1b4cODQOoV&#10;6irq/3BPizbQFhwGibMK8NdH51GfSphuOWup9wruf+4EKs7MD0vFHRt1FHAUtqNgd80V0OPPaLI4&#10;mUQywGBGUSM0LzQW1tELXQkryVfBZcBxcxX6GUCDRar1OqlRQzoRbu3GyQgeeY2F+dS9CHRDCQeq&#10;/jsY+1Is3xVxrxstLax3AXSdKvzI48A4NXMqnWHwxGnxdp+0juNx9RsAAP//AwBQSwMEFAAGAAgA&#10;AAAhAPdFtLvfAAAACwEAAA8AAABkcnMvZG93bnJldi54bWxMj8FOwzAMhu9IvENkJG5bko5CKU0n&#10;hNgduklw9BrTVjRJ16Rb9/ZkJ3a0/en39xfr2fTsSKPvnFUglwIY2drpzjYKdtvNIgPmA1qNvbOk&#10;4Ewe1uXtTYG5dif7SccqNCyGWJ+jgjaEIefc1y0Z9Es3kI23HzcaDHEcG65HPMVw0/NEiEdusLPx&#10;Q4sDvbVU/1aTUZCO07k5bLb4tctWh0p8yO+Hd6nU/d38+gIs0Bz+YbjoR3Uoo9PeTVZ71itYSLmK&#10;qIIkjRUugJDPCbB93DxlKfCy4Ncdyj8AAAD//wMAUEsBAi0AFAAGAAgAAAAhALaDOJL+AAAA4QEA&#10;ABMAAAAAAAAAAAAAAAAAAAAAAFtDb250ZW50X1R5cGVzXS54bWxQSwECLQAUAAYACAAAACEAOP0h&#10;/9YAAACUAQAACwAAAAAAAAAAAAAAAAAvAQAAX3JlbHMvLnJlbHNQSwECLQAUAAYACAAAACEAATc2&#10;MIICAABmBQAADgAAAAAAAAAAAAAAAAAuAgAAZHJzL2Uyb0RvYy54bWxQSwECLQAUAAYACAAAACEA&#10;90W0u98AAAALAQAADwAAAAAAAAAAAAAAAADcBAAAZHJzL2Rvd25yZXYueG1sUEsFBgAAAAAEAAQA&#10;8wAAAOgFAAAAAA==&#10;" filled="f" strokecolor="black [3213]" strokeweight="1.25pt">
                <v:textbox inset="0,0,0,0">
                  <w:txbxContent>
                    <w:p w14:paraId="2C787331" w14:textId="77777777" w:rsidR="000B536B" w:rsidRPr="00700581" w:rsidRDefault="000B536B" w:rsidP="00700581">
                      <w:pPr>
                        <w:spacing w:line="320" w:lineRule="exact"/>
                        <w:ind w:left="200" w:hangingChars="100" w:hanging="200"/>
                        <w:rPr>
                          <w:rFonts w:ascii="HG丸ｺﾞｼｯｸM-PRO" w:eastAsia="HG丸ｺﾞｼｯｸM-PRO" w:hAnsi="HG丸ｺﾞｼｯｸM-PRO"/>
                          <w:color w:val="000000" w:themeColor="text1"/>
                          <w:sz w:val="20"/>
                          <w:szCs w:val="18"/>
                        </w:rPr>
                      </w:pPr>
                      <w:r w:rsidRPr="00700581">
                        <w:rPr>
                          <w:rFonts w:ascii="HG丸ｺﾞｼｯｸM-PRO" w:eastAsia="HG丸ｺﾞｼｯｸM-PRO" w:hAnsi="HG丸ｺﾞｼｯｸM-PRO" w:hint="eastAsia"/>
                          <w:color w:val="000000" w:themeColor="text1"/>
                          <w:sz w:val="20"/>
                          <w:szCs w:val="18"/>
                        </w:rPr>
                        <w:t>・初めて使う薬に関しましては、患者様の症状を十分に改善させることができなかったり、眠気の副作用が強く出て継続内服が困難な薬である場合があります。よって初回2週間処方をお勧めしますが、1～2ヶ月処方をご希望の方には、処方可能です。</w:t>
                      </w:r>
                    </w:p>
                    <w:p w14:paraId="23E7DC18" w14:textId="77777777" w:rsidR="000B536B" w:rsidRPr="00700581" w:rsidRDefault="000B536B" w:rsidP="00700581">
                      <w:pPr>
                        <w:spacing w:line="320" w:lineRule="exact"/>
                        <w:ind w:left="200" w:hangingChars="100" w:hanging="200"/>
                        <w:rPr>
                          <w:rFonts w:ascii="HG丸ｺﾞｼｯｸM-PRO" w:eastAsia="HG丸ｺﾞｼｯｸM-PRO" w:hAnsi="HG丸ｺﾞｼｯｸM-PRO"/>
                          <w:color w:val="000000" w:themeColor="text1"/>
                          <w:sz w:val="20"/>
                          <w:szCs w:val="18"/>
                        </w:rPr>
                      </w:pPr>
                      <w:r w:rsidRPr="00700581">
                        <w:rPr>
                          <w:rFonts w:ascii="HG丸ｺﾞｼｯｸM-PRO" w:eastAsia="HG丸ｺﾞｼｯｸM-PRO" w:hAnsi="HG丸ｺﾞｼｯｸM-PRO" w:hint="eastAsia"/>
                          <w:color w:val="000000" w:themeColor="text1"/>
                          <w:sz w:val="20"/>
                          <w:szCs w:val="18"/>
                        </w:rPr>
                        <w:t>・内服薬と点鼻の選択は、内服薬単独、もしくは内服薬+点鼻の組み合わせが一般的ですが、どうしても眠気を避けたい場合、点鼻薬のみ使用するケースもあります。</w:t>
                      </w:r>
                    </w:p>
                    <w:p w14:paraId="10F34E87" w14:textId="77777777" w:rsidR="000B536B" w:rsidRPr="00700581" w:rsidRDefault="000B536B" w:rsidP="00700581">
                      <w:pPr>
                        <w:spacing w:line="320" w:lineRule="exact"/>
                        <w:rPr>
                          <w:rFonts w:ascii="HG丸ｺﾞｼｯｸM-PRO" w:eastAsia="HG丸ｺﾞｼｯｸM-PRO" w:hAnsi="HG丸ｺﾞｼｯｸM-PRO"/>
                          <w:color w:val="000000" w:themeColor="text1"/>
                          <w:sz w:val="20"/>
                          <w:szCs w:val="18"/>
                        </w:rPr>
                      </w:pPr>
                      <w:r w:rsidRPr="00700581">
                        <w:rPr>
                          <w:rFonts w:ascii="HG丸ｺﾞｼｯｸM-PRO" w:eastAsia="HG丸ｺﾞｼｯｸM-PRO" w:hAnsi="HG丸ｺﾞｼｯｸM-PRO" w:hint="eastAsia"/>
                          <w:color w:val="000000" w:themeColor="text1"/>
                          <w:sz w:val="20"/>
                          <w:szCs w:val="18"/>
                        </w:rPr>
                        <w:t>・コンタクト装用下での点眼薬使用はお勧めできません。メガネでの点眼使用をお勧めします。</w:t>
                      </w:r>
                    </w:p>
                    <w:p w14:paraId="6118414C" w14:textId="77777777" w:rsidR="000B536B" w:rsidRPr="00700581" w:rsidRDefault="000B536B" w:rsidP="00700581">
                      <w:pPr>
                        <w:spacing w:line="300" w:lineRule="exact"/>
                        <w:ind w:firstLineChars="100" w:firstLine="200"/>
                        <w:rPr>
                          <w:rFonts w:ascii="HG丸ｺﾞｼｯｸM-PRO" w:eastAsia="HG丸ｺﾞｼｯｸM-PRO" w:hAnsi="HG丸ｺﾞｼｯｸM-PRO"/>
                          <w:color w:val="000000" w:themeColor="text1"/>
                          <w:sz w:val="20"/>
                          <w:szCs w:val="18"/>
                        </w:rPr>
                      </w:pPr>
                      <w:r w:rsidRPr="00700581">
                        <w:rPr>
                          <w:rFonts w:ascii="HG丸ｺﾞｼｯｸM-PRO" w:eastAsia="HG丸ｺﾞｼｯｸM-PRO" w:hAnsi="HG丸ｺﾞｼｯｸM-PRO" w:hint="eastAsia"/>
                          <w:color w:val="000000" w:themeColor="text1"/>
                          <w:sz w:val="20"/>
                          <w:szCs w:val="18"/>
                        </w:rPr>
                        <w:t>※１アレジオンという点眼薬であればカラーコンタクト以外のコンタクトレンズで使用可能です。</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1F8CFFE3" wp14:editId="7F41784F">
                <wp:simplePos x="0" y="0"/>
                <wp:positionH relativeFrom="column">
                  <wp:posOffset>1625600</wp:posOffset>
                </wp:positionH>
                <wp:positionV relativeFrom="paragraph">
                  <wp:posOffset>3175</wp:posOffset>
                </wp:positionV>
                <wp:extent cx="2832735" cy="305435"/>
                <wp:effectExtent l="0" t="0" r="5715" b="0"/>
                <wp:wrapNone/>
                <wp:docPr id="6" name="正方形/長方形 6"/>
                <wp:cNvGraphicFramePr/>
                <a:graphic xmlns:a="http://schemas.openxmlformats.org/drawingml/2006/main">
                  <a:graphicData uri="http://schemas.microsoft.com/office/word/2010/wordprocessingShape">
                    <wps:wsp>
                      <wps:cNvSpPr/>
                      <wps:spPr>
                        <a:xfrm>
                          <a:off x="0" y="0"/>
                          <a:ext cx="2832735" cy="3054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FC101" w14:textId="77777777" w:rsidR="000B536B" w:rsidRPr="00017ED6" w:rsidRDefault="000B536B" w:rsidP="00B83EFD">
                            <w:pPr>
                              <w:jc w:val="center"/>
                              <w:rPr>
                                <w:rFonts w:ascii="HG丸ｺﾞｼｯｸM-PRO" w:eastAsia="HG丸ｺﾞｼｯｸM-PRO" w:hAnsi="HG丸ｺﾞｼｯｸM-PRO"/>
                                <w:color w:val="000000" w:themeColor="text1"/>
                                <w:sz w:val="23"/>
                                <w:szCs w:val="23"/>
                              </w:rPr>
                            </w:pPr>
                            <w:r w:rsidRPr="00B252A3">
                              <w:rPr>
                                <w:rFonts w:ascii="HG丸ｺﾞｼｯｸM-PRO" w:eastAsia="HG丸ｺﾞｼｯｸM-PRO" w:hAnsi="HG丸ｺﾞｼｯｸM-PRO" w:hint="eastAsia"/>
                                <w:color w:val="000000" w:themeColor="text1"/>
                                <w:sz w:val="24"/>
                                <w:szCs w:val="23"/>
                              </w:rPr>
                              <w:t xml:space="preserve">＜患者様へ　～処方薬について～ </w:t>
                            </w:r>
                            <w:r w:rsidRPr="00017ED6">
                              <w:rPr>
                                <w:rFonts w:ascii="HG丸ｺﾞｼｯｸM-PRO" w:eastAsia="HG丸ｺﾞｼｯｸM-PRO" w:hAnsi="HG丸ｺﾞｼｯｸM-PRO" w:hint="eastAsia"/>
                                <w:color w:val="000000" w:themeColor="text1"/>
                                <w:sz w:val="23"/>
                                <w:szCs w:val="23"/>
                              </w:rPr>
                              <w:t>＞</w:t>
                            </w:r>
                          </w:p>
                          <w:p w14:paraId="58FC01A1" w14:textId="77777777" w:rsidR="000B536B" w:rsidRPr="00017ED6" w:rsidRDefault="000B536B" w:rsidP="00B83E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CFFE3" id="正方形/長方形 6" o:spid="_x0000_s1028" style="position:absolute;left:0;text-align:left;margin-left:128pt;margin-top:.25pt;width:223.05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CzhAIAAHAFAAAOAAAAZHJzL2Uyb0RvYy54bWysVEtv2zAMvg/YfxB0X+281i6oUwQpOgwo&#10;2qLt0LMiS7EBWdQkJXb260dJttN1xQ7DcnAo8ePHh0heXnWNIgdhXQ26oJOznBKhOZS13hX0+/PN&#10;pwtKnGe6ZAq0KOhROHq1+vjhsjVLMYUKVCksQRLtlq0paOW9WWaZ45VomDsDIzQqJdiGeTzaXVZa&#10;1iJ7o7Jpnn/OWrClscCFc3h7nZR0FfmlFNzfS+mEJ6qgGJuPXxu/2/DNVpdsubPMVDXvw2D/EEXD&#10;ao1OR6pr5hnZ2/oPqqbmFhxIf8ahyUDKmouYA2Yzyd9k81QxI2IuWBxnxjK5/0fL7w5P5sFiGVrj&#10;lg7FkEUnbRP+MT7SxWIdx2KJzhOOl9OL2fR8tqCEo26WL+YoI012sjbW+a8CGhKEglp8jFgjdrh1&#10;PkEHSHDmQNXlTa1UPIQGEBtlyYHh0213k578N5TSAashWCXCcJOdUomSPyoRcEo/CknqMgQfA4ld&#10;dnLCOBfaT5KqYqVIvhc5/gbvQ1gx0UgYmCX6H7l7ggGZSAbuFGWPD6YiNulonP8tsGQ8WkTPoP1o&#10;3NQa7HsECrPqPSf8UKRUmlAl3207rA0+ZUCGmy2UxwdLLKShcYbf1PiQt8z5B2ZxSnCecPL9PX6k&#10;grag0EuUVGB/vncf8Ni8qKWkxakrqPuxZ1ZQor5pbOsvk/k8jGk8zBfnUzzY15rta43eNxvA7pjg&#10;jjE8igHv1SBKC80LLoh18Ioqpjn6Lij3djhsfNoGuGK4WK8jDEfTMH+rnwwP5KHOoVGfuxdmTd/N&#10;HufgDoYJZcs3TZ2wwVLDeu9B1rHjT3XtXwDHOrZSv4LC3nh9jqjTolz9AgAA//8DAFBLAwQUAAYA&#10;CAAAACEA4auv790AAAAHAQAADwAAAGRycy9kb3ducmV2LnhtbEyPwU7DMBBE70j8g7VI3KjdlJoq&#10;zaYCpNy40AJSb26yJBHxOordJOXrMSc4jmY08ybbzbYTIw2+dYywXCgQxKWrWq4R3g7F3QaED4Yr&#10;0zkmhAt52OXXV5lJKzfxK437UItYwj41CE0IfSqlLxuyxi9cTxy9TzdYE6IcalkNZorltpOJUlpa&#10;03JcaExPzw2VX/uzRSi01/zt1HQp3uV4fJlX09PHCvH2Zn7cggg0h78w/OJHdMgj08mdufKiQ0jW&#10;On4JCGsQ0X5QyRLECeF+o0HmmfzPn/8AAAD//wMAUEsBAi0AFAAGAAgAAAAhALaDOJL+AAAA4QEA&#10;ABMAAAAAAAAAAAAAAAAAAAAAAFtDb250ZW50X1R5cGVzXS54bWxQSwECLQAUAAYACAAAACEAOP0h&#10;/9YAAACUAQAACwAAAAAAAAAAAAAAAAAvAQAAX3JlbHMvLnJlbHNQSwECLQAUAAYACAAAACEAAJTg&#10;s4QCAABwBQAADgAAAAAAAAAAAAAAAAAuAgAAZHJzL2Uyb0RvYy54bWxQSwECLQAUAAYACAAAACEA&#10;4auv790AAAAHAQAADwAAAAAAAAAAAAAAAADeBAAAZHJzL2Rvd25yZXYueG1sUEsFBgAAAAAEAAQA&#10;8wAAAOgFAAAAAA==&#10;" fillcolor="white [3212]" stroked="f" strokeweight="1.25pt">
                <v:textbox>
                  <w:txbxContent>
                    <w:p w14:paraId="2EDFC101" w14:textId="77777777" w:rsidR="000B536B" w:rsidRPr="00017ED6" w:rsidRDefault="000B536B" w:rsidP="00B83EFD">
                      <w:pPr>
                        <w:jc w:val="center"/>
                        <w:rPr>
                          <w:rFonts w:ascii="HG丸ｺﾞｼｯｸM-PRO" w:eastAsia="HG丸ｺﾞｼｯｸM-PRO" w:hAnsi="HG丸ｺﾞｼｯｸM-PRO"/>
                          <w:color w:val="000000" w:themeColor="text1"/>
                          <w:sz w:val="23"/>
                          <w:szCs w:val="23"/>
                        </w:rPr>
                      </w:pPr>
                      <w:r w:rsidRPr="00B252A3">
                        <w:rPr>
                          <w:rFonts w:ascii="HG丸ｺﾞｼｯｸM-PRO" w:eastAsia="HG丸ｺﾞｼｯｸM-PRO" w:hAnsi="HG丸ｺﾞｼｯｸM-PRO" w:hint="eastAsia"/>
                          <w:color w:val="000000" w:themeColor="text1"/>
                          <w:sz w:val="24"/>
                          <w:szCs w:val="23"/>
                        </w:rPr>
                        <w:t xml:space="preserve">＜患者様へ　～処方薬について～ </w:t>
                      </w:r>
                      <w:r w:rsidRPr="00017ED6">
                        <w:rPr>
                          <w:rFonts w:ascii="HG丸ｺﾞｼｯｸM-PRO" w:eastAsia="HG丸ｺﾞｼｯｸM-PRO" w:hAnsi="HG丸ｺﾞｼｯｸM-PRO" w:hint="eastAsia"/>
                          <w:color w:val="000000" w:themeColor="text1"/>
                          <w:sz w:val="23"/>
                          <w:szCs w:val="23"/>
                        </w:rPr>
                        <w:t>＞</w:t>
                      </w:r>
                    </w:p>
                    <w:p w14:paraId="58FC01A1" w14:textId="77777777" w:rsidR="000B536B" w:rsidRPr="00017ED6" w:rsidRDefault="000B536B" w:rsidP="00B83EFD">
                      <w:pPr>
                        <w:jc w:val="center"/>
                        <w:rPr>
                          <w:color w:val="000000" w:themeColor="text1"/>
                        </w:rPr>
                      </w:pPr>
                    </w:p>
                  </w:txbxContent>
                </v:textbox>
              </v:rect>
            </w:pict>
          </mc:Fallback>
        </mc:AlternateContent>
      </w:r>
    </w:p>
    <w:p w14:paraId="6045DC50" w14:textId="77777777" w:rsidR="005A467D" w:rsidRDefault="005A467D" w:rsidP="005A467D">
      <w:pPr>
        <w:pStyle w:val="a3"/>
        <w:ind w:leftChars="0" w:left="1260"/>
        <w:rPr>
          <w:rFonts w:ascii="HG丸ｺﾞｼｯｸM-PRO" w:eastAsia="HG丸ｺﾞｼｯｸM-PRO" w:hAnsi="HG丸ｺﾞｼｯｸM-PRO"/>
          <w:sz w:val="24"/>
          <w:szCs w:val="24"/>
        </w:rPr>
      </w:pPr>
    </w:p>
    <w:p w14:paraId="7321C48C" w14:textId="77777777" w:rsidR="00547BD1" w:rsidRDefault="00547BD1" w:rsidP="005A467D">
      <w:pPr>
        <w:pStyle w:val="a3"/>
        <w:ind w:leftChars="0" w:left="1260"/>
        <w:rPr>
          <w:rFonts w:ascii="HG丸ｺﾞｼｯｸM-PRO" w:eastAsia="HG丸ｺﾞｼｯｸM-PRO" w:hAnsi="HG丸ｺﾞｼｯｸM-PRO"/>
          <w:sz w:val="24"/>
          <w:szCs w:val="24"/>
        </w:rPr>
      </w:pPr>
    </w:p>
    <w:p w14:paraId="717E26BE" w14:textId="77777777" w:rsidR="00547BD1" w:rsidRDefault="00547BD1" w:rsidP="005A467D">
      <w:pPr>
        <w:pStyle w:val="a3"/>
        <w:ind w:leftChars="0" w:left="1260"/>
        <w:rPr>
          <w:rFonts w:ascii="HG丸ｺﾞｼｯｸM-PRO" w:eastAsia="HG丸ｺﾞｼｯｸM-PRO" w:hAnsi="HG丸ｺﾞｼｯｸM-PRO"/>
          <w:sz w:val="24"/>
          <w:szCs w:val="24"/>
        </w:rPr>
      </w:pPr>
    </w:p>
    <w:p w14:paraId="0FA138D8" w14:textId="77777777" w:rsidR="00547BD1" w:rsidRDefault="00547BD1" w:rsidP="005A467D">
      <w:pPr>
        <w:pStyle w:val="a3"/>
        <w:ind w:leftChars="0" w:left="1260"/>
        <w:rPr>
          <w:rFonts w:ascii="HG丸ｺﾞｼｯｸM-PRO" w:eastAsia="HG丸ｺﾞｼｯｸM-PRO" w:hAnsi="HG丸ｺﾞｼｯｸM-PRO"/>
          <w:sz w:val="24"/>
          <w:szCs w:val="24"/>
        </w:rPr>
      </w:pPr>
    </w:p>
    <w:p w14:paraId="370E66A6" w14:textId="77777777" w:rsidR="00547BD1" w:rsidRDefault="00547BD1" w:rsidP="005A467D">
      <w:pPr>
        <w:pStyle w:val="a3"/>
        <w:ind w:leftChars="0" w:left="1260"/>
        <w:rPr>
          <w:rFonts w:ascii="HG丸ｺﾞｼｯｸM-PRO" w:eastAsia="HG丸ｺﾞｼｯｸM-PRO" w:hAnsi="HG丸ｺﾞｼｯｸM-PRO"/>
          <w:sz w:val="24"/>
          <w:szCs w:val="24"/>
        </w:rPr>
      </w:pPr>
    </w:p>
    <w:p w14:paraId="3E84C047" w14:textId="77777777" w:rsidR="00547BD1" w:rsidRDefault="00547BD1" w:rsidP="005A467D">
      <w:pPr>
        <w:pStyle w:val="a3"/>
        <w:ind w:leftChars="0" w:left="1260"/>
        <w:rPr>
          <w:rFonts w:ascii="HG丸ｺﾞｼｯｸM-PRO" w:eastAsia="HG丸ｺﾞｼｯｸM-PRO" w:hAnsi="HG丸ｺﾞｼｯｸM-PRO"/>
          <w:sz w:val="24"/>
          <w:szCs w:val="24"/>
        </w:rPr>
      </w:pPr>
    </w:p>
    <w:p w14:paraId="05D132B2" w14:textId="77777777" w:rsidR="00547BD1" w:rsidRDefault="00547BD1" w:rsidP="005A467D">
      <w:pPr>
        <w:pStyle w:val="a3"/>
        <w:ind w:leftChars="0" w:left="1260"/>
        <w:rPr>
          <w:rFonts w:ascii="HG丸ｺﾞｼｯｸM-PRO" w:eastAsia="HG丸ｺﾞｼｯｸM-PRO" w:hAnsi="HG丸ｺﾞｼｯｸM-PRO"/>
          <w:sz w:val="24"/>
          <w:szCs w:val="24"/>
        </w:rPr>
      </w:pPr>
    </w:p>
    <w:p w14:paraId="45929468" w14:textId="77777777" w:rsidR="003A45B1" w:rsidRDefault="003A45B1" w:rsidP="00397686">
      <w:pPr>
        <w:ind w:firstLineChars="450" w:firstLine="990"/>
        <w:rPr>
          <w:rFonts w:ascii="HG丸ｺﾞｼｯｸM-PRO" w:eastAsia="HG丸ｺﾞｼｯｸM-PRO" w:hAnsi="HG丸ｺﾞｼｯｸM-PRO"/>
          <w:sz w:val="22"/>
        </w:rPr>
      </w:pPr>
    </w:p>
    <w:p w14:paraId="23542709" w14:textId="77777777" w:rsidR="005A467D" w:rsidRPr="00052DB5" w:rsidRDefault="005A467D" w:rsidP="00397686">
      <w:pPr>
        <w:ind w:firstLineChars="450" w:firstLine="990"/>
        <w:rPr>
          <w:rFonts w:ascii="HG丸ｺﾞｼｯｸM-PRO" w:eastAsia="HG丸ｺﾞｼｯｸM-PRO" w:hAnsi="HG丸ｺﾞｼｯｸM-PRO"/>
          <w:sz w:val="22"/>
        </w:rPr>
      </w:pPr>
      <w:r w:rsidRPr="00052DB5">
        <w:rPr>
          <w:rFonts w:ascii="HG丸ｺﾞｼｯｸM-PRO" w:eastAsia="HG丸ｺﾞｼｯｸM-PRO" w:hAnsi="HG丸ｺﾞｼｯｸM-PRO" w:hint="eastAsia"/>
          <w:sz w:val="22"/>
        </w:rPr>
        <w:t>処方の希望日数は</w:t>
      </w:r>
      <w:r w:rsidR="00A20F9D" w:rsidRPr="00052DB5">
        <w:rPr>
          <w:rFonts w:ascii="HG丸ｺﾞｼｯｸM-PRO" w:eastAsia="HG丸ｺﾞｼｯｸM-PRO" w:hAnsi="HG丸ｺﾞｼｯｸM-PRO" w:hint="eastAsia"/>
          <w:sz w:val="22"/>
        </w:rPr>
        <w:t xml:space="preserve">　</w:t>
      </w:r>
      <w:r w:rsidRPr="00052DB5">
        <w:rPr>
          <w:rFonts w:ascii="HG丸ｺﾞｼｯｸM-PRO" w:eastAsia="HG丸ｺﾞｼｯｸM-PRO" w:hAnsi="HG丸ｺﾞｼｯｸM-PRO" w:hint="eastAsia"/>
          <w:sz w:val="22"/>
        </w:rPr>
        <w:t xml:space="preserve">　</w:t>
      </w:r>
      <w:r w:rsidR="00B129F8">
        <w:rPr>
          <w:rFonts w:ascii="HG丸ｺﾞｼｯｸM-PRO" w:eastAsia="HG丸ｺﾞｼｯｸM-PRO" w:hAnsi="HG丸ｺﾞｼｯｸM-PRO" w:hint="eastAsia"/>
          <w:sz w:val="22"/>
        </w:rPr>
        <w:t xml:space="preserve"> </w:t>
      </w:r>
      <w:r w:rsidRPr="00052DB5">
        <w:rPr>
          <w:rFonts w:ascii="HG丸ｺﾞｼｯｸM-PRO" w:eastAsia="HG丸ｺﾞｼｯｸM-PRO" w:hAnsi="HG丸ｺﾞｼｯｸM-PRO" w:hint="eastAsia"/>
          <w:sz w:val="22"/>
          <w:u w:val="single"/>
        </w:rPr>
        <w:t xml:space="preserve">　　　</w:t>
      </w:r>
      <w:r w:rsidRPr="00052DB5">
        <w:rPr>
          <w:rFonts w:ascii="HG丸ｺﾞｼｯｸM-PRO" w:eastAsia="HG丸ｺﾞｼｯｸM-PRO" w:hAnsi="HG丸ｺﾞｼｯｸM-PRO" w:hint="eastAsia"/>
          <w:sz w:val="22"/>
        </w:rPr>
        <w:t xml:space="preserve">日分　　　</w:t>
      </w:r>
      <w:r w:rsidRPr="00052DB5">
        <w:rPr>
          <w:rFonts w:ascii="HG丸ｺﾞｼｯｸM-PRO" w:eastAsia="HG丸ｺﾞｼｯｸM-PRO" w:hAnsi="HG丸ｺﾞｼｯｸM-PRO" w:hint="eastAsia"/>
          <w:sz w:val="22"/>
          <w:u w:val="single"/>
        </w:rPr>
        <w:t xml:space="preserve">　　　</w:t>
      </w:r>
      <w:r w:rsidRPr="00052DB5">
        <w:rPr>
          <w:rFonts w:ascii="HG丸ｺﾞｼｯｸM-PRO" w:eastAsia="HG丸ｺﾞｼｯｸM-PRO" w:hAnsi="HG丸ｺﾞｼｯｸM-PRO" w:hint="eastAsia"/>
          <w:sz w:val="22"/>
        </w:rPr>
        <w:t xml:space="preserve">週間分　　　</w:t>
      </w:r>
      <w:r w:rsidRPr="00052DB5">
        <w:rPr>
          <w:rFonts w:ascii="HG丸ｺﾞｼｯｸM-PRO" w:eastAsia="HG丸ｺﾞｼｯｸM-PRO" w:hAnsi="HG丸ｺﾞｼｯｸM-PRO" w:hint="eastAsia"/>
          <w:sz w:val="22"/>
          <w:u w:val="single"/>
        </w:rPr>
        <w:t xml:space="preserve">　　　</w:t>
      </w:r>
      <w:r w:rsidR="007C4C8B">
        <w:rPr>
          <w:rFonts w:ascii="HG丸ｺﾞｼｯｸM-PRO" w:eastAsia="HG丸ｺﾞｼｯｸM-PRO" w:hAnsi="HG丸ｺﾞｼｯｸM-PRO" w:hint="eastAsia"/>
          <w:sz w:val="22"/>
        </w:rPr>
        <w:t>ヶ月</w:t>
      </w:r>
      <w:r w:rsidRPr="00052DB5">
        <w:rPr>
          <w:rFonts w:ascii="HG丸ｺﾞｼｯｸM-PRO" w:eastAsia="HG丸ｺﾞｼｯｸM-PRO" w:hAnsi="HG丸ｺﾞｼｯｸM-PRO" w:hint="eastAsia"/>
          <w:sz w:val="22"/>
        </w:rPr>
        <w:t>分</w:t>
      </w:r>
    </w:p>
    <w:p w14:paraId="6E6A4228" w14:textId="77777777" w:rsidR="000A4A7A" w:rsidRPr="00052DB5" w:rsidRDefault="000A4A7A" w:rsidP="00397686">
      <w:pPr>
        <w:ind w:firstLineChars="450" w:firstLine="990"/>
        <w:rPr>
          <w:rFonts w:ascii="HG丸ｺﾞｼｯｸM-PRO" w:eastAsia="HG丸ｺﾞｼｯｸM-PRO" w:hAnsi="HG丸ｺﾞｼｯｸM-PRO"/>
          <w:sz w:val="22"/>
        </w:rPr>
      </w:pPr>
      <w:r w:rsidRPr="00052DB5">
        <w:rPr>
          <w:rFonts w:ascii="HG丸ｺﾞｼｯｸM-PRO" w:eastAsia="HG丸ｺﾞｼｯｸM-PRO" w:hAnsi="HG丸ｺﾞｼｯｸM-PRO" w:hint="eastAsia"/>
          <w:sz w:val="22"/>
        </w:rPr>
        <w:t xml:space="preserve">点鼻薬を　　　□希望する　　</w:t>
      </w:r>
      <w:r w:rsidRPr="00052DB5">
        <w:rPr>
          <w:rFonts w:ascii="HG丸ｺﾞｼｯｸM-PRO" w:eastAsia="HG丸ｺﾞｼｯｸM-PRO" w:hAnsi="HG丸ｺﾞｼｯｸM-PRO" w:hint="eastAsia"/>
          <w:sz w:val="22"/>
          <w:u w:val="single"/>
        </w:rPr>
        <w:t xml:space="preserve">　　</w:t>
      </w:r>
      <w:r w:rsidR="003A45B1">
        <w:rPr>
          <w:rFonts w:ascii="HG丸ｺﾞｼｯｸM-PRO" w:eastAsia="HG丸ｺﾞｼｯｸM-PRO" w:hAnsi="HG丸ｺﾞｼｯｸM-PRO" w:hint="eastAsia"/>
          <w:sz w:val="22"/>
        </w:rPr>
        <w:t>ヶ月</w:t>
      </w:r>
      <w:r w:rsidR="003A45B1" w:rsidRPr="00052DB5">
        <w:rPr>
          <w:rFonts w:ascii="HG丸ｺﾞｼｯｸM-PRO" w:eastAsia="HG丸ｺﾞｼｯｸM-PRO" w:hAnsi="HG丸ｺﾞｼｯｸM-PRO" w:hint="eastAsia"/>
          <w:sz w:val="22"/>
        </w:rPr>
        <w:t>分</w:t>
      </w:r>
      <w:r w:rsidRPr="00052DB5">
        <w:rPr>
          <w:rFonts w:ascii="HG丸ｺﾞｼｯｸM-PRO" w:eastAsia="HG丸ｺﾞｼｯｸM-PRO" w:hAnsi="HG丸ｺﾞｼｯｸM-PRO" w:hint="eastAsia"/>
          <w:sz w:val="22"/>
        </w:rPr>
        <w:t xml:space="preserve">　　　　　□希望しない</w:t>
      </w:r>
    </w:p>
    <w:p w14:paraId="7D78FA14" w14:textId="77777777" w:rsidR="005A467D" w:rsidRDefault="000A4A7A" w:rsidP="003A45B1">
      <w:pPr>
        <w:ind w:firstLineChars="450" w:firstLine="990"/>
        <w:rPr>
          <w:rFonts w:ascii="HG丸ｺﾞｼｯｸM-PRO" w:eastAsia="HG丸ｺﾞｼｯｸM-PRO" w:hAnsi="HG丸ｺﾞｼｯｸM-PRO"/>
          <w:sz w:val="22"/>
        </w:rPr>
      </w:pPr>
      <w:r w:rsidRPr="00052DB5">
        <w:rPr>
          <w:rFonts w:ascii="HG丸ｺﾞｼｯｸM-PRO" w:eastAsia="HG丸ｺﾞｼｯｸM-PRO" w:hAnsi="HG丸ｺﾞｼｯｸM-PRO" w:hint="eastAsia"/>
          <w:sz w:val="22"/>
        </w:rPr>
        <w:t xml:space="preserve">点眼薬　　　　□希望する　　</w:t>
      </w:r>
      <w:r w:rsidRPr="00052DB5">
        <w:rPr>
          <w:rFonts w:ascii="HG丸ｺﾞｼｯｸM-PRO" w:eastAsia="HG丸ｺﾞｼｯｸM-PRO" w:hAnsi="HG丸ｺﾞｼｯｸM-PRO" w:hint="eastAsia"/>
          <w:sz w:val="22"/>
          <w:u w:val="single"/>
        </w:rPr>
        <w:t xml:space="preserve">　　</w:t>
      </w:r>
      <w:r w:rsidR="003A45B1">
        <w:rPr>
          <w:rFonts w:ascii="HG丸ｺﾞｼｯｸM-PRO" w:eastAsia="HG丸ｺﾞｼｯｸM-PRO" w:hAnsi="HG丸ｺﾞｼｯｸM-PRO" w:hint="eastAsia"/>
          <w:sz w:val="22"/>
        </w:rPr>
        <w:t>ヶ月</w:t>
      </w:r>
      <w:r w:rsidR="003A45B1" w:rsidRPr="00052DB5">
        <w:rPr>
          <w:rFonts w:ascii="HG丸ｺﾞｼｯｸM-PRO" w:eastAsia="HG丸ｺﾞｼｯｸM-PRO" w:hAnsi="HG丸ｺﾞｼｯｸM-PRO" w:hint="eastAsia"/>
          <w:sz w:val="22"/>
        </w:rPr>
        <w:t>分</w:t>
      </w:r>
      <w:r w:rsidRPr="00052DB5">
        <w:rPr>
          <w:rFonts w:ascii="HG丸ｺﾞｼｯｸM-PRO" w:eastAsia="HG丸ｺﾞｼｯｸM-PRO" w:hAnsi="HG丸ｺﾞｼｯｸM-PRO" w:hint="eastAsia"/>
          <w:sz w:val="22"/>
        </w:rPr>
        <w:t xml:space="preserve">　　　　　□希望しない</w:t>
      </w:r>
    </w:p>
    <w:p w14:paraId="251ED3B8" w14:textId="77777777" w:rsidR="003A45B1" w:rsidRPr="003A45B1" w:rsidRDefault="003A45B1" w:rsidP="003A45B1">
      <w:pPr>
        <w:ind w:firstLineChars="450" w:firstLine="990"/>
        <w:rPr>
          <w:rFonts w:ascii="HG丸ｺﾞｼｯｸM-PRO" w:eastAsia="HG丸ｺﾞｼｯｸM-PRO" w:hAnsi="HG丸ｺﾞｼｯｸM-PRO"/>
          <w:sz w:val="22"/>
        </w:rPr>
      </w:pPr>
    </w:p>
    <w:p w14:paraId="2AACF676" w14:textId="77777777" w:rsidR="008C16F7" w:rsidRPr="00052DB5" w:rsidRDefault="000920AA" w:rsidP="007C4C8B">
      <w:pPr>
        <w:rPr>
          <w:rFonts w:ascii="HG丸ｺﾞｼｯｸM-PRO" w:eastAsia="HG丸ｺﾞｼｯｸM-PRO" w:hAnsi="HG丸ｺﾞｼｯｸM-PRO"/>
          <w:sz w:val="22"/>
        </w:rPr>
      </w:pPr>
      <w:r>
        <w:rPr>
          <w:rFonts w:ascii="HG丸ｺﾞｼｯｸM-PRO" w:eastAsia="HG丸ｺﾞｼｯｸM-PRO" w:hAnsi="HG丸ｺﾞｼｯｸM-PRO" w:cs="HG丸ｺﾞｼｯｸM-PRO"/>
          <w:noProof/>
          <w:sz w:val="23"/>
          <w:szCs w:val="23"/>
        </w:rPr>
        <mc:AlternateContent>
          <mc:Choice Requires="wps">
            <w:drawing>
              <wp:anchor distT="0" distB="0" distL="114300" distR="114300" simplePos="0" relativeHeight="251665408" behindDoc="0" locked="0" layoutInCell="1" allowOverlap="1" wp14:anchorId="0DB16E88" wp14:editId="6AEA0662">
                <wp:simplePos x="0" y="0"/>
                <wp:positionH relativeFrom="column">
                  <wp:posOffset>6615952</wp:posOffset>
                </wp:positionH>
                <wp:positionV relativeFrom="paragraph">
                  <wp:posOffset>163793</wp:posOffset>
                </wp:positionV>
                <wp:extent cx="60326" cy="456602"/>
                <wp:effectExtent l="0" t="0" r="15875" b="19685"/>
                <wp:wrapNone/>
                <wp:docPr id="3" name="左大かっこ 3"/>
                <wp:cNvGraphicFramePr/>
                <a:graphic xmlns:a="http://schemas.openxmlformats.org/drawingml/2006/main">
                  <a:graphicData uri="http://schemas.microsoft.com/office/word/2010/wordprocessingShape">
                    <wps:wsp>
                      <wps:cNvSpPr/>
                      <wps:spPr>
                        <a:xfrm rot="10800000">
                          <a:off x="0" y="0"/>
                          <a:ext cx="60326" cy="456602"/>
                        </a:xfrm>
                        <a:prstGeom prst="leftBracket">
                          <a:avLst>
                            <a:gd name="adj" fmla="val 3633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6349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520.95pt;margin-top:12.9pt;width:4.75pt;height:35.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3uiQIAAHkFAAAOAAAAZHJzL2Uyb0RvYy54bWysVEtv2zAMvg/YfxB0X23ntTaoU2QtOgwo&#10;2mDt0LMiS4k3vSYxcbJfP0q2k7TrZcN8MCiR/ER+fFxe7bQiW+FDbU1Ji7OcEmG4rWqzKum3p9sP&#10;55QEYKZiyhpR0r0I9Gr2/t1l46ZiYNdWVcITBDFh2riSrgHcNMsCXwvNwpl1wqBSWq8Z4NGvssqz&#10;BtG1ygZ5Pska6yvnLRch4O1Nq6SzhC+l4PAgZRBAVEkxNkh/n/7L+M9ml2y68syta96Fwf4hCs1q&#10;g48eoG4YMLLx9R9QuubeBivhjFudWSlrLlIOmE2Rv8rmcc2cSLkgOcEdaAr/D5bfbx/dwiMNjQvT&#10;gGLMYie9Jt4iW0V+nscvJYfhkl3ibn/gTuyAcLyc5MPBhBKOmtF4MskHkdqshYqQzgf4LKwmUSip&#10;EhI+ecZ/CEjQbHsXIBFYEcM0dgqrvlMitcJybJkiw8lwWHSYnTGi96jRUxnSlPRiPBgnxGBVXd3W&#10;SkVd6idxrTxBrJLCroc6sUI4ZTDmIxFJgr0SLfxXIUldYa5F+0Ds0SMm41wY6HGVQevoJjGCg2NL&#10;46tgXjp29tFVpP79G+eDR3rZGjg469pY/1bYRypka98z0OYdKVjaar/wbT/gDAXHb2ss4h0LsGAe&#10;64OXuALgAX9SWSyC7SRK1tb/eus+2mMXo5aSBsevpOHnhnlBifpisL8vitEozms6jMYfB3jwp5rl&#10;qcZs9LXFuhYpuiRGe1C9KL3Vz7gp5vFVVDHD8e2ScvD94RratYC7hov5PJnhjDoGd+bR8b7qseOe&#10;ds/Mu66TASfg3vajyqapOdveP9rGehg734CVNUTlkdfugPON0osFcnpOVseNOfsNAAD//wMAUEsD&#10;BBQABgAIAAAAIQCEqV8r3wAAAAsBAAAPAAAAZHJzL2Rvd25yZXYueG1sTI/LTsMwEEX3SPyDNUjs&#10;qJ2qDxriVFAJCdgAgQ07Jx6SiHgcbLcNf890BcurObpzbrGd3CAOGGLvSUM2UyCQGm97ajW8v91f&#10;XYOIyZA1gyfU8IMRtuX5WWFy64/0iocqtYJLKOZGQ5fSmEsZmw6diTM/IvHt0wdnEsfQShvMkcvd&#10;IOdKraQzPfGHzoy467D5qvZOAwvcVU+qen54HMNLt/rY+fq71/ryYrq9AZFwSn8wnPRZHUp2qv2e&#10;bBQDZ7XINsxqmC95w4lQy2wBotawWa9BloX8v6H8BQAA//8DAFBLAQItABQABgAIAAAAIQC2gziS&#10;/gAAAOEBAAATAAAAAAAAAAAAAAAAAAAAAABbQ29udGVudF9UeXBlc10ueG1sUEsBAi0AFAAGAAgA&#10;AAAhADj9If/WAAAAlAEAAAsAAAAAAAAAAAAAAAAALwEAAF9yZWxzLy5yZWxzUEsBAi0AFAAGAAgA&#10;AAAhANcR7e6JAgAAeQUAAA4AAAAAAAAAAAAAAAAALgIAAGRycy9lMm9Eb2MueG1sUEsBAi0AFAAG&#10;AAgAAAAhAISpXyvfAAAACwEAAA8AAAAAAAAAAAAAAAAA4wQAAGRycy9kb3ducmV2LnhtbFBLBQYA&#10;AAAABAAEAPMAAADvBQAAAAA=&#10;" adj="1037" strokecolor="black [3213]"/>
            </w:pict>
          </mc:Fallback>
        </mc:AlternateContent>
      </w:r>
      <w:r w:rsidR="00272AF9">
        <w:rPr>
          <w:rFonts w:ascii="HG丸ｺﾞｼｯｸM-PRO" w:eastAsia="HG丸ｺﾞｼｯｸM-PRO" w:hAnsi="HG丸ｺﾞｼｯｸM-PRO" w:hint="eastAsia"/>
          <w:sz w:val="22"/>
        </w:rPr>
        <w:t>◆</w:t>
      </w:r>
      <w:r w:rsidR="008C16F7" w:rsidRPr="00052DB5">
        <w:rPr>
          <w:rFonts w:ascii="HG丸ｺﾞｼｯｸM-PRO" w:eastAsia="HG丸ｺﾞｼｯｸM-PRO" w:hAnsi="HG丸ｺﾞｼｯｸM-PRO" w:hint="eastAsia"/>
          <w:sz w:val="22"/>
        </w:rPr>
        <w:t>その他何かお伝えしておきたいことはありますか？</w:t>
      </w:r>
      <w:r w:rsidR="00F32472">
        <w:rPr>
          <w:rFonts w:ascii="HG丸ｺﾞｼｯｸM-PRO" w:eastAsia="HG丸ｺﾞｼｯｸM-PRO" w:hAnsi="HG丸ｺﾞｼｯｸM-PRO" w:hint="eastAsia"/>
          <w:sz w:val="22"/>
        </w:rPr>
        <w:t>上記以外の症状など</w:t>
      </w:r>
    </w:p>
    <w:p w14:paraId="4877E4AF" w14:textId="77777777" w:rsidR="007C4C8B" w:rsidRDefault="000920AA" w:rsidP="000920AA">
      <w:pPr>
        <w:rPr>
          <w:rFonts w:ascii="HG丸ｺﾞｼｯｸM-PRO" w:eastAsia="HG丸ｺﾞｼｯｸM-PRO" w:hAnsi="HG丸ｺﾞｼｯｸM-PRO"/>
          <w:sz w:val="22"/>
        </w:rPr>
      </w:pPr>
      <w:r>
        <w:rPr>
          <w:rFonts w:ascii="HG丸ｺﾞｼｯｸM-PRO" w:eastAsia="HG丸ｺﾞｼｯｸM-PRO" w:hAnsi="HG丸ｺﾞｼｯｸM-PRO" w:cs="HG丸ｺﾞｼｯｸM-PRO"/>
          <w:noProof/>
          <w:sz w:val="23"/>
          <w:szCs w:val="23"/>
        </w:rPr>
        <mc:AlternateContent>
          <mc:Choice Requires="wps">
            <w:drawing>
              <wp:anchor distT="0" distB="0" distL="114300" distR="114300" simplePos="0" relativeHeight="251667456" behindDoc="0" locked="0" layoutInCell="1" allowOverlap="1" wp14:anchorId="2F03D989" wp14:editId="41BD2108">
                <wp:simplePos x="0" y="0"/>
                <wp:positionH relativeFrom="column">
                  <wp:posOffset>-35859</wp:posOffset>
                </wp:positionH>
                <wp:positionV relativeFrom="paragraph">
                  <wp:posOffset>15876</wp:posOffset>
                </wp:positionV>
                <wp:extent cx="60960" cy="376518"/>
                <wp:effectExtent l="0" t="0" r="15240" b="24130"/>
                <wp:wrapNone/>
                <wp:docPr id="5" name="左大かっこ 5"/>
                <wp:cNvGraphicFramePr/>
                <a:graphic xmlns:a="http://schemas.openxmlformats.org/drawingml/2006/main">
                  <a:graphicData uri="http://schemas.microsoft.com/office/word/2010/wordprocessingShape">
                    <wps:wsp>
                      <wps:cNvSpPr/>
                      <wps:spPr>
                        <a:xfrm>
                          <a:off x="0" y="0"/>
                          <a:ext cx="60960" cy="376518"/>
                        </a:xfrm>
                        <a:prstGeom prst="leftBracket">
                          <a:avLst>
                            <a:gd name="adj" fmla="val 36331"/>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DE9F" id="左大かっこ 5" o:spid="_x0000_s1026" type="#_x0000_t85" style="position:absolute;left:0;text-align:left;margin-left:-2.8pt;margin-top:1.25pt;width:4.8pt;height:2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cifgIAAGoFAAAOAAAAZHJzL2Uyb0RvYy54bWysVFFvEzEMfkfiP0R5Z9dr126rdp3KpiGk&#10;aZvY0J6zXLIGkjgkaa/l1+Pk7noFJiEQLznnbH+2P9s5v9gaTTbCBwW2ouXRiBJhOdTKvlT08+P1&#10;u1NKQmS2ZhqsqOhOBHqxePvmvHFzMYYV6Fp4giA2zBtX0VWMbl4Uga+EYeEInLColOANi3j1L0Xt&#10;WYPoRhfj0WhWNOBr54GLEPDvVauki4wvpeDxTsogItEVxdxiPn0+n9NZLM7Z/MUzt1K8S4P9QxaG&#10;KYtB91BXLDKy9uo3KKO4hwAyHnEwBUipuMg1YDXl6JdqHlbMiVwLkhPcnqbw/2D57ebB3XukoXFh&#10;HlBMVWylN+mL+ZFtJmu3J0tsI+H4czY6myGjHDWTk9m0PE1cFoOv8yF+EGBIEiqqhYzvPeNfRcxE&#10;sc1NiJmxmlhmcDRY/YUSaTTyv2GaTGaTSdlhdsaI3qMmT21JU9Gz6XiaEQNoVV8rrZMuD5C41J4g&#10;VkXjtoc6sEI4bTHnofIsxZ0WLfwnIYmqsdayDZCGcsBknAsbe1xt0Tq5Scxg7zj6s2Nnn1xFHti/&#10;cd575Mhg497ZKAv+tegDFbK17xlo604UPEO9u/fEQ7suwfFrhU28YSHeM4/9wb7jzsc7PKQGbAJ0&#10;EiUr8N9f+5/scWxRS0mD+1bR8G3NvKBEf7Q40Gfl8XFa0Hw5np6M8eIPNc+HGrs2l4B9LfF1cTyL&#10;yT7qXpQezBM+DcsUFVXMcoxdUR59f7mM7TuAjwsXy2U2w6V0LN7YB8f7rqeJe9w+Me+6SY64AbfQ&#10;7yab5+FsZ3+wTf2wsFxHkCom5cBrd8GFRumnF+Pwnq2GJ3LxAwAA//8DAFBLAwQUAAYACAAAACEA&#10;3tXq8dkAAAAFAQAADwAAAGRycy9kb3ducmV2LnhtbEyPzU7DMBCE70h9B2srcWs3rUhUhThVhcQF&#10;iQOF3rfxkkSN1yF2fnh7zAmOoxnNfFMcF9upiQffOtGw2yagWCpnWqk1fLw/bw6gfCAx1DlhDd/s&#10;4Viu7grKjZvljadzqFUsEZ+ThiaEPkf0VcOW/Nb1LNH7dIOlEOVQoxlojuW2w32SZGiplbjQUM9P&#10;DVe382g1pK9LN77YE8rUk0m+ZrzMN9T6fr2cHkEFXsJfGH7xIzqUkenqRjFedRo2aRaTGvYpqGg/&#10;xGNXDdnuAFgW+J++/AEAAP//AwBQSwECLQAUAAYACAAAACEAtoM4kv4AAADhAQAAEwAAAAAAAAAA&#10;AAAAAAAAAAAAW0NvbnRlbnRfVHlwZXNdLnhtbFBLAQItABQABgAIAAAAIQA4/SH/1gAAAJQBAAAL&#10;AAAAAAAAAAAAAAAAAC8BAABfcmVscy8ucmVsc1BLAQItABQABgAIAAAAIQBNrPcifgIAAGoFAAAO&#10;AAAAAAAAAAAAAAAAAC4CAABkcnMvZTJvRG9jLnhtbFBLAQItABQABgAIAAAAIQDe1erx2QAAAAUB&#10;AAAPAAAAAAAAAAAAAAAAANgEAABkcnMvZG93bnJldi54bWxQSwUGAAAAAAQABADzAAAA3gUAAAAA&#10;" adj="1271" strokecolor="black [3213]"/>
            </w:pict>
          </mc:Fallback>
        </mc:AlternateContent>
      </w:r>
    </w:p>
    <w:p w14:paraId="3A8CE2EB" w14:textId="77777777" w:rsidR="007C4C8B" w:rsidRDefault="007C4C8B" w:rsidP="00397686">
      <w:pPr>
        <w:ind w:firstLineChars="1300" w:firstLine="2860"/>
        <w:rPr>
          <w:rFonts w:ascii="HG丸ｺﾞｼｯｸM-PRO" w:eastAsia="HG丸ｺﾞｼｯｸM-PRO" w:hAnsi="HG丸ｺﾞｼｯｸM-PRO"/>
          <w:sz w:val="22"/>
        </w:rPr>
      </w:pPr>
    </w:p>
    <w:p w14:paraId="49EA26F0" w14:textId="77777777" w:rsidR="00272AF9" w:rsidRPr="0011754A" w:rsidRDefault="006E442A" w:rsidP="00272AF9">
      <w:pPr>
        <w:pStyle w:val="Default"/>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sz w:val="23"/>
          <w:szCs w:val="23"/>
        </w:rPr>
        <w:t>◇</w:t>
      </w:r>
      <w:r w:rsidR="00272AF9">
        <w:rPr>
          <w:rFonts w:ascii="HG丸ｺﾞｼｯｸM-PRO" w:eastAsia="HG丸ｺﾞｼｯｸM-PRO" w:hAnsi="HG丸ｺﾞｼｯｸM-PRO" w:hint="eastAsia"/>
          <w:sz w:val="23"/>
          <w:szCs w:val="23"/>
        </w:rPr>
        <w:t xml:space="preserve"> </w:t>
      </w:r>
      <w:r w:rsidR="00272AF9" w:rsidRPr="00FB7509">
        <w:rPr>
          <w:rFonts w:ascii="HG丸ｺﾞｼｯｸM-PRO" w:eastAsia="HG丸ｺﾞｼｯｸM-PRO" w:hAnsi="HG丸ｺﾞｼｯｸM-PRO" w:cs="ＭＳ Ｐゴシック" w:hint="eastAsia"/>
          <w:sz w:val="23"/>
          <w:szCs w:val="23"/>
        </w:rPr>
        <w:t>現在、</w:t>
      </w:r>
      <w:r w:rsidR="00272AF9">
        <w:rPr>
          <w:rFonts w:ascii="HG丸ｺﾞｼｯｸM-PRO" w:eastAsia="HG丸ｺﾞｼｯｸM-PRO" w:hAnsi="HG丸ｺﾞｼｯｸM-PRO" w:cs="ＭＳ Ｐゴシック" w:hint="eastAsia"/>
          <w:sz w:val="23"/>
          <w:szCs w:val="23"/>
        </w:rPr>
        <w:t>継続して</w:t>
      </w:r>
      <w:r w:rsidR="00272AF9" w:rsidRPr="00FB7509">
        <w:rPr>
          <w:rFonts w:ascii="HG丸ｺﾞｼｯｸM-PRO" w:eastAsia="HG丸ｺﾞｼｯｸM-PRO" w:hAnsi="HG丸ｺﾞｼｯｸM-PRO" w:cs="ＭＳ Ｐゴシック" w:hint="eastAsia"/>
          <w:sz w:val="23"/>
          <w:szCs w:val="23"/>
        </w:rPr>
        <w:t>飲んでいる</w:t>
      </w:r>
      <w:r w:rsidR="00272AF9">
        <w:rPr>
          <w:rFonts w:ascii="HG丸ｺﾞｼｯｸM-PRO" w:eastAsia="HG丸ｺﾞｼｯｸM-PRO" w:hAnsi="HG丸ｺﾞｼｯｸM-PRO" w:cs="ＭＳ Ｐゴシック" w:hint="eastAsia"/>
          <w:sz w:val="23"/>
          <w:szCs w:val="23"/>
        </w:rPr>
        <w:t>お</w:t>
      </w:r>
      <w:r w:rsidR="00272AF9" w:rsidRPr="00FB7509">
        <w:rPr>
          <w:rFonts w:ascii="HG丸ｺﾞｼｯｸM-PRO" w:eastAsia="HG丸ｺﾞｼｯｸM-PRO" w:hAnsi="HG丸ｺﾞｼｯｸM-PRO" w:cs="ＭＳ Ｐゴシック" w:hint="eastAsia"/>
          <w:sz w:val="23"/>
          <w:szCs w:val="23"/>
        </w:rPr>
        <w:t>薬はありますか？</w:t>
      </w:r>
      <w:r w:rsidR="00272AF9" w:rsidRPr="0011754A">
        <w:rPr>
          <w:rFonts w:ascii="HG丸ｺﾞｼｯｸM-PRO" w:eastAsia="HG丸ｺﾞｼｯｸM-PRO" w:hAnsi="HG丸ｺﾞｼｯｸM-PRO" w:hint="eastAsia"/>
          <w:sz w:val="23"/>
          <w:szCs w:val="23"/>
        </w:rPr>
        <w:t>★</w:t>
      </w:r>
      <w:r w:rsidR="00272AF9" w:rsidRPr="0011754A">
        <w:rPr>
          <w:rFonts w:ascii="HG丸ｺﾞｼｯｸM-PRO" w:eastAsia="HG丸ｺﾞｼｯｸM-PRO" w:hAnsi="HG丸ｺﾞｼｯｸM-PRO" w:cs="ＭＳ Ｐゴシック" w:hint="eastAsia"/>
          <w:sz w:val="23"/>
          <w:szCs w:val="23"/>
        </w:rPr>
        <w:t>お薬手帳もご一緒にご提出下さいませ。</w:t>
      </w:r>
    </w:p>
    <w:p w14:paraId="36E4AFA9" w14:textId="77777777" w:rsidR="00272AF9" w:rsidRDefault="00272AF9" w:rsidP="00272AF9">
      <w:pPr>
        <w:pStyle w:val="Default"/>
        <w:ind w:firstLineChars="200" w:firstLine="460"/>
        <w:rPr>
          <w:rFonts w:ascii="HG丸ｺﾞｼｯｸM-PRO" w:eastAsia="HG丸ｺﾞｼｯｸM-PRO" w:hAnsi="HG丸ｺﾞｼｯｸM-PRO" w:cs="ＭＳ Ｐゴシック"/>
          <w:sz w:val="23"/>
          <w:szCs w:val="23"/>
        </w:rPr>
      </w:pPr>
      <w:r w:rsidRPr="00FB7509">
        <w:rPr>
          <w:rFonts w:ascii="HG丸ｺﾞｼｯｸM-PRO" w:eastAsia="HG丸ｺﾞｼｯｸM-PRO" w:hAnsi="HG丸ｺﾞｼｯｸM-PRO" w:cs="ＭＳ Ｐゴシック" w:hint="eastAsia"/>
          <w:sz w:val="23"/>
          <w:szCs w:val="23"/>
        </w:rPr>
        <w:t>なし</w:t>
      </w:r>
      <w:r w:rsidRPr="00FB7509">
        <w:rPr>
          <w:rFonts w:ascii="HG丸ｺﾞｼｯｸM-PRO" w:eastAsia="HG丸ｺﾞｼｯｸM-PRO" w:hAnsi="HG丸ｺﾞｼｯｸM-PRO" w:cs="ＭＳ Ｐゴシック"/>
          <w:sz w:val="23"/>
          <w:szCs w:val="23"/>
        </w:rPr>
        <w:t xml:space="preserve"> </w:t>
      </w:r>
      <w:r>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hint="eastAsia"/>
          <w:sz w:val="23"/>
          <w:szCs w:val="23"/>
        </w:rPr>
        <w:t>あり</w:t>
      </w:r>
      <w:r>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hint="eastAsia"/>
          <w:sz w:val="23"/>
          <w:szCs w:val="23"/>
        </w:rPr>
        <w:t>（薬名：</w:t>
      </w:r>
      <w:r>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sz w:val="23"/>
          <w:szCs w:val="23"/>
        </w:rPr>
        <w:t xml:space="preserve"> </w:t>
      </w:r>
      <w:r w:rsidRPr="00FB7509">
        <w:rPr>
          <w:rFonts w:ascii="HG丸ｺﾞｼｯｸM-PRO" w:eastAsia="HG丸ｺﾞｼｯｸM-PRO" w:hAnsi="HG丸ｺﾞｼｯｸM-PRO" w:cs="ＭＳ Ｐゴシック" w:hint="eastAsia"/>
          <w:sz w:val="23"/>
          <w:szCs w:val="23"/>
        </w:rPr>
        <w:t>）</w:t>
      </w:r>
    </w:p>
    <w:p w14:paraId="7E33C480" w14:textId="77777777" w:rsidR="00272AF9" w:rsidRDefault="006E442A" w:rsidP="00272AF9">
      <w:pPr>
        <w:pStyle w:val="Default"/>
        <w:spacing w:line="340" w:lineRule="exact"/>
        <w:rPr>
          <w:rFonts w:ascii="HG丸ｺﾞｼｯｸM-PRO" w:eastAsia="HG丸ｺﾞｼｯｸM-PRO" w:hAnsi="HG丸ｺﾞｼｯｸM-PRO"/>
        </w:rPr>
      </w:pPr>
      <w:r>
        <w:rPr>
          <w:rFonts w:ascii="HG丸ｺﾞｼｯｸM-PRO" w:eastAsia="HG丸ｺﾞｼｯｸM-PRO" w:hAnsi="HG丸ｺﾞｼｯｸM-PRO" w:cs="ＭＳ Ｐゴシック" w:hint="eastAsia"/>
          <w:sz w:val="23"/>
          <w:szCs w:val="23"/>
        </w:rPr>
        <w:t>◇</w:t>
      </w:r>
      <w:r w:rsidR="00272AF9">
        <w:rPr>
          <w:rFonts w:ascii="HG丸ｺﾞｼｯｸM-PRO" w:eastAsia="HG丸ｺﾞｼｯｸM-PRO" w:hAnsi="HG丸ｺﾞｼｯｸM-PRO" w:cs="ＭＳ Ｐゴシック" w:hint="eastAsia"/>
          <w:sz w:val="23"/>
          <w:szCs w:val="23"/>
        </w:rPr>
        <w:t xml:space="preserve"> </w:t>
      </w:r>
      <w:r w:rsidR="00272AF9" w:rsidRPr="0011754A">
        <w:rPr>
          <w:rFonts w:ascii="HG丸ｺﾞｼｯｸM-PRO" w:eastAsia="HG丸ｺﾞｼｯｸM-PRO" w:hAnsi="HG丸ｺﾞｼｯｸM-PRO" w:hint="eastAsia"/>
          <w:sz w:val="23"/>
          <w:szCs w:val="23"/>
        </w:rPr>
        <w:t>今回の症状で飲んでいる</w:t>
      </w:r>
      <w:r w:rsidRPr="006E442A">
        <w:rPr>
          <w:rFonts w:ascii="HG丸ｺﾞｼｯｸM-PRO" w:eastAsia="HG丸ｺﾞｼｯｸM-PRO" w:hAnsi="HG丸ｺﾞｼｯｸM-PRO" w:hint="eastAsia"/>
          <w:sz w:val="23"/>
          <w:szCs w:val="23"/>
          <w:u w:val="wave"/>
        </w:rPr>
        <w:t>当院以外の</w:t>
      </w:r>
      <w:r w:rsidR="00272AF9" w:rsidRPr="006E442A">
        <w:rPr>
          <w:rFonts w:ascii="HG丸ｺﾞｼｯｸM-PRO" w:eastAsia="HG丸ｺﾞｼｯｸM-PRO" w:hAnsi="HG丸ｺﾞｼｯｸM-PRO" w:hint="eastAsia"/>
          <w:sz w:val="23"/>
          <w:szCs w:val="23"/>
          <w:u w:val="wave"/>
        </w:rPr>
        <w:t>お薬</w:t>
      </w:r>
      <w:r w:rsidR="00272AF9" w:rsidRPr="0011754A">
        <w:rPr>
          <w:rFonts w:ascii="HG丸ｺﾞｼｯｸM-PRO" w:eastAsia="HG丸ｺﾞｼｯｸM-PRO" w:hAnsi="HG丸ｺﾞｼｯｸM-PRO" w:hint="eastAsia"/>
          <w:sz w:val="23"/>
          <w:szCs w:val="23"/>
        </w:rPr>
        <w:t>はありますか？★</w:t>
      </w:r>
      <w:r w:rsidR="00272AF9" w:rsidRPr="0011754A">
        <w:rPr>
          <w:rFonts w:ascii="HG丸ｺﾞｼｯｸM-PRO" w:eastAsia="HG丸ｺﾞｼｯｸM-PRO" w:hAnsi="HG丸ｺﾞｼｯｸM-PRO" w:cs="ＭＳ Ｐゴシック" w:hint="eastAsia"/>
          <w:sz w:val="23"/>
          <w:szCs w:val="23"/>
        </w:rPr>
        <w:t>お薬手帳もご一緒にご提出下さいませ。</w:t>
      </w:r>
    </w:p>
    <w:p w14:paraId="23066819" w14:textId="77777777" w:rsidR="00272AF9" w:rsidRPr="0011754A" w:rsidRDefault="00272AF9" w:rsidP="00272AF9">
      <w:pPr>
        <w:pStyle w:val="Default"/>
        <w:ind w:firstLineChars="200" w:firstLine="460"/>
        <w:rPr>
          <w:rFonts w:ascii="HG丸ｺﾞｼｯｸM-PRO" w:eastAsia="HG丸ｺﾞｼｯｸM-PRO" w:hAnsi="HG丸ｺﾞｼｯｸM-PRO" w:cs="ＭＳ Ｐゴシック"/>
          <w:sz w:val="23"/>
          <w:szCs w:val="23"/>
        </w:rPr>
      </w:pPr>
      <w:r w:rsidRPr="00FB7509">
        <w:rPr>
          <w:rFonts w:ascii="HG丸ｺﾞｼｯｸM-PRO" w:eastAsia="HG丸ｺﾞｼｯｸM-PRO" w:hAnsi="HG丸ｺﾞｼｯｸM-PRO" w:cs="ＭＳ Ｐゴシック" w:hint="eastAsia"/>
          <w:sz w:val="23"/>
          <w:szCs w:val="23"/>
        </w:rPr>
        <w:t>なし</w:t>
      </w:r>
      <w:r w:rsidRPr="00FB7509">
        <w:rPr>
          <w:rFonts w:ascii="HG丸ｺﾞｼｯｸM-PRO" w:eastAsia="HG丸ｺﾞｼｯｸM-PRO" w:hAnsi="HG丸ｺﾞｼｯｸM-PRO" w:cs="ＭＳ Ｐゴシック"/>
          <w:sz w:val="23"/>
          <w:szCs w:val="23"/>
        </w:rPr>
        <w:t xml:space="preserve"> </w:t>
      </w:r>
      <w:r>
        <w:rPr>
          <w:rFonts w:ascii="HG丸ｺﾞｼｯｸM-PRO" w:eastAsia="HG丸ｺﾞｼｯｸM-PRO" w:hAnsi="HG丸ｺﾞｼｯｸM-PRO" w:cs="ＭＳ Ｐゴシック" w:hint="eastAsia"/>
          <w:sz w:val="23"/>
          <w:szCs w:val="23"/>
        </w:rPr>
        <w:t xml:space="preserve">　★</w:t>
      </w:r>
      <w:r w:rsidRPr="00FB7509">
        <w:rPr>
          <w:rFonts w:ascii="HG丸ｺﾞｼｯｸM-PRO" w:eastAsia="HG丸ｺﾞｼｯｸM-PRO" w:hAnsi="HG丸ｺﾞｼｯｸM-PRO" w:cs="ＭＳ Ｐゴシック" w:hint="eastAsia"/>
          <w:sz w:val="23"/>
          <w:szCs w:val="23"/>
        </w:rPr>
        <w:t>あり</w:t>
      </w:r>
      <w:r>
        <w:rPr>
          <w:rFonts w:ascii="HG丸ｺﾞｼｯｸM-PRO" w:eastAsia="HG丸ｺﾞｼｯｸM-PRO" w:hAnsi="HG丸ｺﾞｼｯｸM-PRO" w:cs="ＭＳ Ｐゴシック" w:hint="eastAsia"/>
          <w:sz w:val="23"/>
          <w:szCs w:val="23"/>
        </w:rPr>
        <w:t xml:space="preserve"> ※</w:t>
      </w:r>
      <w:r w:rsidRPr="008710D4">
        <w:rPr>
          <w:rFonts w:ascii="HG丸ｺﾞｼｯｸM-PRO" w:eastAsia="HG丸ｺﾞｼｯｸM-PRO" w:hAnsi="HG丸ｺﾞｼｯｸM-PRO" w:cs="ＭＳ Ｐゴシック" w:hint="eastAsia"/>
          <w:sz w:val="23"/>
          <w:szCs w:val="23"/>
        </w:rPr>
        <w:t>お薬手帳をお持ちでない方は、わかる範囲でお薬の名前をご記入下さい。</w:t>
      </w:r>
    </w:p>
    <w:p w14:paraId="47D45BD3" w14:textId="77777777" w:rsidR="00272AF9" w:rsidRPr="006B66A9" w:rsidRDefault="00272AF9" w:rsidP="00272AF9">
      <w:pPr>
        <w:pStyle w:val="Default"/>
        <w:spacing w:line="340" w:lineRule="exact"/>
        <w:ind w:firstLineChars="200" w:firstLine="460"/>
        <w:rPr>
          <w:rFonts w:ascii="HG丸ｺﾞｼｯｸM-PRO" w:eastAsia="HG丸ｺﾞｼｯｸM-PRO" w:hAnsi="HG丸ｺﾞｼｯｸM-PRO" w:cs="ＭＳ Ｐゴシック"/>
          <w:sz w:val="23"/>
          <w:szCs w:val="23"/>
        </w:rPr>
      </w:pPr>
      <w:r w:rsidRPr="003E3BED">
        <w:rPr>
          <w:rFonts w:ascii="HG丸ｺﾞｼｯｸM-PRO" w:eastAsia="HG丸ｺﾞｼｯｸM-PRO" w:hAnsi="HG丸ｺﾞｼｯｸM-PRO" w:cs="ＭＳ Ｐゴシック" w:hint="eastAsia"/>
          <w:sz w:val="23"/>
          <w:szCs w:val="23"/>
          <w:u w:val="single"/>
          <w:shd w:val="pct15" w:color="auto" w:fill="FFFFFF"/>
        </w:rPr>
        <w:t xml:space="preserve">　　</w:t>
      </w:r>
      <w:r w:rsidRPr="0011754A">
        <w:rPr>
          <w:rFonts w:ascii="HG丸ｺﾞｼｯｸM-PRO" w:eastAsia="HG丸ｺﾞｼｯｸM-PRO" w:hAnsi="HG丸ｺﾞｼｯｸM-PRO" w:cs="ＭＳ Ｐゴシック" w:hint="eastAsia"/>
          <w:sz w:val="23"/>
          <w:szCs w:val="23"/>
          <w:shd w:val="pct15" w:color="auto" w:fill="FFFFFF"/>
        </w:rPr>
        <w:t>月</w:t>
      </w:r>
      <w:r w:rsidRPr="003E3BED">
        <w:rPr>
          <w:rFonts w:ascii="HG丸ｺﾞｼｯｸM-PRO" w:eastAsia="HG丸ｺﾞｼｯｸM-PRO" w:hAnsi="HG丸ｺﾞｼｯｸM-PRO" w:cs="ＭＳ Ｐゴシック" w:hint="eastAsia"/>
          <w:sz w:val="23"/>
          <w:szCs w:val="23"/>
          <w:u w:val="single"/>
          <w:shd w:val="pct15" w:color="auto" w:fill="FFFFFF"/>
        </w:rPr>
        <w:t xml:space="preserve">　　</w:t>
      </w:r>
      <w:r w:rsidRPr="0011754A">
        <w:rPr>
          <w:rFonts w:ascii="HG丸ｺﾞｼｯｸM-PRO" w:eastAsia="HG丸ｺﾞｼｯｸM-PRO" w:hAnsi="HG丸ｺﾞｼｯｸM-PRO" w:cs="ＭＳ Ｐゴシック" w:hint="eastAsia"/>
          <w:sz w:val="23"/>
          <w:szCs w:val="23"/>
          <w:shd w:val="pct15" w:color="auto" w:fill="FFFFFF"/>
        </w:rPr>
        <w:t>日より内服、</w:t>
      </w:r>
      <w:r w:rsidRPr="003E3BED">
        <w:rPr>
          <w:rFonts w:ascii="HG丸ｺﾞｼｯｸM-PRO" w:eastAsia="HG丸ｺﾞｼｯｸM-PRO" w:hAnsi="HG丸ｺﾞｼｯｸM-PRO" w:cs="ＭＳ Ｐゴシック" w:hint="eastAsia"/>
          <w:sz w:val="23"/>
          <w:szCs w:val="23"/>
          <w:u w:val="single"/>
          <w:shd w:val="pct15" w:color="auto" w:fill="FFFFFF"/>
        </w:rPr>
        <w:t xml:space="preserve">  　</w:t>
      </w:r>
      <w:r w:rsidRPr="0011754A">
        <w:rPr>
          <w:rFonts w:ascii="HG丸ｺﾞｼｯｸM-PRO" w:eastAsia="HG丸ｺﾞｼｯｸM-PRO" w:hAnsi="HG丸ｺﾞｼｯｸM-PRO" w:cs="ＭＳ Ｐゴシック" w:hint="eastAsia"/>
          <w:sz w:val="23"/>
          <w:szCs w:val="23"/>
          <w:shd w:val="pct15" w:color="auto" w:fill="FFFFFF"/>
        </w:rPr>
        <w:t>日間処方</w:t>
      </w:r>
      <w:r>
        <w:rPr>
          <w:rFonts w:ascii="HG丸ｺﾞｼｯｸM-PRO" w:eastAsia="HG丸ｺﾞｼｯｸM-PRO" w:hAnsi="HG丸ｺﾞｼｯｸM-PRO" w:cs="ＭＳ Ｐゴシック" w:hint="eastAsia"/>
        </w:rPr>
        <w:t>（　　　　　　　　　　　　　　　　　　　　　　 ）</w:t>
      </w:r>
    </w:p>
    <w:p w14:paraId="5C3F9742" w14:textId="77777777" w:rsidR="00803E1F" w:rsidRDefault="00803E1F" w:rsidP="00F12629">
      <w:pPr>
        <w:rPr>
          <w:rFonts w:ascii="HG丸ｺﾞｼｯｸM-PRO" w:eastAsia="HG丸ｺﾞｼｯｸM-PRO" w:hAnsi="HG丸ｺﾞｼｯｸM-PRO"/>
          <w:sz w:val="24"/>
          <w:szCs w:val="24"/>
        </w:rPr>
      </w:pPr>
    </w:p>
    <w:p w14:paraId="38D39833" w14:textId="70ED576B" w:rsidR="00F12629" w:rsidRPr="00F12629" w:rsidRDefault="00F12629" w:rsidP="00F12629">
      <w:pPr>
        <w:rPr>
          <w:rFonts w:ascii="HG丸ｺﾞｼｯｸM-PRO" w:eastAsia="HG丸ｺﾞｼｯｸM-PRO" w:hAnsi="HG丸ｺﾞｼｯｸM-PRO"/>
          <w:sz w:val="24"/>
          <w:szCs w:val="24"/>
        </w:rPr>
      </w:pPr>
      <w:r w:rsidRPr="00F12629">
        <w:rPr>
          <w:rFonts w:ascii="HG丸ｺﾞｼｯｸM-PRO" w:eastAsia="HG丸ｺﾞｼｯｸM-PRO" w:hAnsi="HG丸ｺﾞｼｯｸM-PRO" w:hint="eastAsia"/>
          <w:sz w:val="24"/>
          <w:szCs w:val="24"/>
        </w:rPr>
        <w:t>◆妊娠の可能性：なし　あり（妊娠</w:t>
      </w:r>
      <w:r w:rsidRPr="00F12629">
        <w:rPr>
          <w:rFonts w:ascii="HG丸ｺﾞｼｯｸM-PRO" w:eastAsia="HG丸ｺﾞｼｯｸM-PRO" w:hAnsi="HG丸ｺﾞｼｯｸM-PRO" w:hint="eastAsia"/>
          <w:sz w:val="24"/>
          <w:szCs w:val="24"/>
          <w:u w:val="single"/>
        </w:rPr>
        <w:t xml:space="preserve">　　　</w:t>
      </w:r>
      <w:r w:rsidRPr="00F12629">
        <w:rPr>
          <w:rFonts w:ascii="HG丸ｺﾞｼｯｸM-PRO" w:eastAsia="HG丸ｺﾞｼｯｸM-PRO" w:hAnsi="HG丸ｺﾞｼｯｸM-PRO" w:hint="eastAsia"/>
          <w:sz w:val="24"/>
          <w:szCs w:val="24"/>
        </w:rPr>
        <w:t>週、出産予定日</w:t>
      </w:r>
      <w:r w:rsidRPr="00F12629">
        <w:rPr>
          <w:rFonts w:ascii="HG丸ｺﾞｼｯｸM-PRO" w:eastAsia="HG丸ｺﾞｼｯｸM-PRO" w:hAnsi="HG丸ｺﾞｼｯｸM-PRO" w:hint="eastAsia"/>
          <w:sz w:val="24"/>
          <w:szCs w:val="24"/>
          <w:u w:val="single"/>
        </w:rPr>
        <w:t xml:space="preserve">　　　</w:t>
      </w:r>
      <w:r w:rsidRPr="00F12629">
        <w:rPr>
          <w:rFonts w:ascii="HG丸ｺﾞｼｯｸM-PRO" w:eastAsia="HG丸ｺﾞｼｯｸM-PRO" w:hAnsi="HG丸ｺﾞｼｯｸM-PRO" w:hint="eastAsia"/>
          <w:sz w:val="24"/>
          <w:szCs w:val="24"/>
        </w:rPr>
        <w:t>年</w:t>
      </w:r>
      <w:r w:rsidRPr="00F12629">
        <w:rPr>
          <w:rFonts w:ascii="HG丸ｺﾞｼｯｸM-PRO" w:eastAsia="HG丸ｺﾞｼｯｸM-PRO" w:hAnsi="HG丸ｺﾞｼｯｸM-PRO" w:hint="eastAsia"/>
          <w:sz w:val="24"/>
          <w:szCs w:val="24"/>
          <w:u w:val="single"/>
        </w:rPr>
        <w:t xml:space="preserve">　　　</w:t>
      </w:r>
      <w:r w:rsidRPr="00F12629">
        <w:rPr>
          <w:rFonts w:ascii="HG丸ｺﾞｼｯｸM-PRO" w:eastAsia="HG丸ｺﾞｼｯｸM-PRO" w:hAnsi="HG丸ｺﾞｼｯｸM-PRO" w:hint="eastAsia"/>
          <w:sz w:val="24"/>
          <w:szCs w:val="24"/>
        </w:rPr>
        <w:t>月</w:t>
      </w:r>
      <w:r w:rsidRPr="00F12629">
        <w:rPr>
          <w:rFonts w:ascii="HG丸ｺﾞｼｯｸM-PRO" w:eastAsia="HG丸ｺﾞｼｯｸM-PRO" w:hAnsi="HG丸ｺﾞｼｯｸM-PRO" w:hint="eastAsia"/>
          <w:sz w:val="24"/>
          <w:szCs w:val="24"/>
          <w:u w:val="single"/>
        </w:rPr>
        <w:t xml:space="preserve">　　　</w:t>
      </w:r>
      <w:r w:rsidRPr="00F12629">
        <w:rPr>
          <w:rFonts w:ascii="HG丸ｺﾞｼｯｸM-PRO" w:eastAsia="HG丸ｺﾞｼｯｸM-PRO" w:hAnsi="HG丸ｺﾞｼｯｸM-PRO" w:hint="eastAsia"/>
          <w:sz w:val="24"/>
          <w:szCs w:val="24"/>
        </w:rPr>
        <w:t>日）</w:t>
      </w:r>
    </w:p>
    <w:p w14:paraId="2882C19B" w14:textId="77777777" w:rsidR="00F12629" w:rsidRDefault="00F12629" w:rsidP="000920AA">
      <w:pPr>
        <w:pStyle w:val="a3"/>
        <w:ind w:leftChars="171" w:left="359" w:firstLineChars="350" w:firstLine="840"/>
        <w:rPr>
          <w:rFonts w:ascii="HG丸ｺﾞｼｯｸM-PRO" w:eastAsia="HG丸ｺﾞｼｯｸM-PRO" w:hAnsi="HG丸ｺﾞｼｯｸM-PRO"/>
          <w:sz w:val="24"/>
          <w:szCs w:val="24"/>
        </w:rPr>
      </w:pPr>
      <w:r w:rsidRPr="00F12629">
        <w:rPr>
          <w:rFonts w:ascii="HG丸ｺﾞｼｯｸM-PRO" w:eastAsia="HG丸ｺﾞｼｯｸM-PRO" w:hAnsi="HG丸ｺﾞｼｯｸM-PRO" w:hint="eastAsia"/>
          <w:sz w:val="24"/>
          <w:szCs w:val="24"/>
        </w:rPr>
        <w:t>授乳：なし　あり</w:t>
      </w:r>
      <w:r w:rsidR="00D13B18">
        <w:rPr>
          <w:rFonts w:ascii="HG丸ｺﾞｼｯｸM-PRO" w:eastAsia="HG丸ｺﾞｼｯｸM-PRO" w:hAnsi="HG丸ｺﾞｼｯｸM-PRO" w:hint="eastAsia"/>
          <w:sz w:val="24"/>
          <w:szCs w:val="24"/>
        </w:rPr>
        <w:t xml:space="preserve">　ご記入ありがとうございました。問診票入れにお入れ下さいませ。</w:t>
      </w:r>
    </w:p>
    <w:p w14:paraId="3B4A326C" w14:textId="77777777" w:rsidR="005B6500" w:rsidRPr="005B6500" w:rsidRDefault="005B6500" w:rsidP="005B6500">
      <w:pPr>
        <w:rPr>
          <w:rFonts w:ascii="HG丸ｺﾞｼｯｸM-PRO" w:eastAsia="HG丸ｺﾞｼｯｸM-PRO" w:hAnsi="HG丸ｺﾞｼｯｸM-PRO"/>
          <w:sz w:val="24"/>
          <w:szCs w:val="24"/>
        </w:rPr>
      </w:pPr>
      <w:r w:rsidRPr="005B6500">
        <w:rPr>
          <w:rFonts w:ascii="HG丸ｺﾞｼｯｸM-PRO" w:eastAsia="HG丸ｺﾞｼｯｸM-PRO" w:hAnsi="HG丸ｺﾞｼｯｸM-PRO" w:hint="eastAsia"/>
          <w:sz w:val="24"/>
          <w:szCs w:val="24"/>
        </w:rPr>
        <w:t>◇</w:t>
      </w:r>
      <w:r w:rsidRPr="005B6500">
        <w:rPr>
          <w:rFonts w:ascii="HG丸ｺﾞｼｯｸM-PRO" w:eastAsia="HG丸ｺﾞｼｯｸM-PRO" w:hAnsi="HG丸ｺﾞｼｯｸM-PRO" w:hint="eastAsia"/>
          <w:sz w:val="24"/>
          <w:szCs w:val="24"/>
        </w:rPr>
        <w:tab/>
        <w:t>最近新たに発症した病名はございますか？   （　はい　・　いいえ　）</w:t>
      </w:r>
    </w:p>
    <w:p w14:paraId="287D2E48" w14:textId="77777777" w:rsidR="005B6500" w:rsidRPr="005B6500" w:rsidRDefault="005B6500" w:rsidP="005B6500">
      <w:pPr>
        <w:ind w:firstLineChars="350" w:firstLine="840"/>
        <w:rPr>
          <w:rFonts w:ascii="HG丸ｺﾞｼｯｸM-PRO" w:eastAsia="HG丸ｺﾞｼｯｸM-PRO" w:hAnsi="HG丸ｺﾞｼｯｸM-PRO"/>
          <w:sz w:val="24"/>
          <w:szCs w:val="24"/>
        </w:rPr>
      </w:pPr>
      <w:r w:rsidRPr="005B6500">
        <w:rPr>
          <w:rFonts w:ascii="HG丸ｺﾞｼｯｸM-PRO" w:eastAsia="HG丸ｺﾞｼｯｸM-PRO" w:hAnsi="HG丸ｺﾞｼｯｸM-PRO" w:hint="eastAsia"/>
          <w:sz w:val="24"/>
          <w:szCs w:val="24"/>
        </w:rPr>
        <w:t>はい　→病名〔　　　　　　　　　　　　　　　　　　　　　　　　　     　　　　　〕</w:t>
      </w:r>
    </w:p>
    <w:sectPr w:rsidR="005B6500" w:rsidRPr="005B6500" w:rsidSect="00DF4F5A">
      <w:headerReference w:type="default" r:id="rId8"/>
      <w:pgSz w:w="11907" w:h="16839" w:code="9"/>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CE5E" w14:textId="77777777" w:rsidR="00B00801" w:rsidRDefault="00B00801" w:rsidP="00EE2724">
      <w:r>
        <w:separator/>
      </w:r>
    </w:p>
  </w:endnote>
  <w:endnote w:type="continuationSeparator" w:id="0">
    <w:p w14:paraId="7AAD426C" w14:textId="77777777" w:rsidR="00B00801" w:rsidRDefault="00B00801" w:rsidP="00EE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F598" w14:textId="77777777" w:rsidR="00B00801" w:rsidRDefault="00B00801" w:rsidP="00EE2724">
      <w:r>
        <w:separator/>
      </w:r>
    </w:p>
  </w:footnote>
  <w:footnote w:type="continuationSeparator" w:id="0">
    <w:p w14:paraId="0E42F241" w14:textId="77777777" w:rsidR="00B00801" w:rsidRDefault="00B00801" w:rsidP="00EE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FFD2" w14:textId="77777777" w:rsidR="000B536B" w:rsidRDefault="000B536B" w:rsidP="00EE2724">
    <w:pPr>
      <w:pStyle w:val="a8"/>
      <w:ind w:leftChars="-405" w:left="-850" w:firstLineChars="405" w:firstLine="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6E4B"/>
    <w:multiLevelType w:val="hybridMultilevel"/>
    <w:tmpl w:val="18C6A9C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CB21E81"/>
    <w:multiLevelType w:val="hybridMultilevel"/>
    <w:tmpl w:val="DE282770"/>
    <w:lvl w:ilvl="0" w:tplc="04090005">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73DC1E2A"/>
    <w:multiLevelType w:val="hybridMultilevel"/>
    <w:tmpl w:val="E67249FE"/>
    <w:lvl w:ilvl="0" w:tplc="E394389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93699393">
    <w:abstractNumId w:val="0"/>
  </w:num>
  <w:num w:numId="2" w16cid:durableId="1566185599">
    <w:abstractNumId w:val="1"/>
  </w:num>
  <w:num w:numId="3" w16cid:durableId="245189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67D"/>
    <w:rsid w:val="00003446"/>
    <w:rsid w:val="000249C9"/>
    <w:rsid w:val="00052DB5"/>
    <w:rsid w:val="0006001B"/>
    <w:rsid w:val="00077541"/>
    <w:rsid w:val="000920AA"/>
    <w:rsid w:val="000A4A7A"/>
    <w:rsid w:val="000A5564"/>
    <w:rsid w:val="000B3CDB"/>
    <w:rsid w:val="000B536B"/>
    <w:rsid w:val="000C6380"/>
    <w:rsid w:val="000E2A20"/>
    <w:rsid w:val="000E2C84"/>
    <w:rsid w:val="00156416"/>
    <w:rsid w:val="001D082D"/>
    <w:rsid w:val="001F39F9"/>
    <w:rsid w:val="00272AF9"/>
    <w:rsid w:val="002B55C2"/>
    <w:rsid w:val="00326226"/>
    <w:rsid w:val="00330E0A"/>
    <w:rsid w:val="00397686"/>
    <w:rsid w:val="003A45B1"/>
    <w:rsid w:val="00435483"/>
    <w:rsid w:val="00457D1F"/>
    <w:rsid w:val="004E63B4"/>
    <w:rsid w:val="00547BD1"/>
    <w:rsid w:val="005A467D"/>
    <w:rsid w:val="005B6500"/>
    <w:rsid w:val="005E130B"/>
    <w:rsid w:val="005E5602"/>
    <w:rsid w:val="00637F5D"/>
    <w:rsid w:val="006D3FBE"/>
    <w:rsid w:val="006E442A"/>
    <w:rsid w:val="00700581"/>
    <w:rsid w:val="00736265"/>
    <w:rsid w:val="007B3964"/>
    <w:rsid w:val="007C4C8B"/>
    <w:rsid w:val="00803E1F"/>
    <w:rsid w:val="0085326B"/>
    <w:rsid w:val="00881695"/>
    <w:rsid w:val="008916DD"/>
    <w:rsid w:val="008C16F7"/>
    <w:rsid w:val="009663F4"/>
    <w:rsid w:val="00981E8C"/>
    <w:rsid w:val="00A20F9D"/>
    <w:rsid w:val="00A21A76"/>
    <w:rsid w:val="00AF47D8"/>
    <w:rsid w:val="00B00801"/>
    <w:rsid w:val="00B129F8"/>
    <w:rsid w:val="00B83EFD"/>
    <w:rsid w:val="00B957CD"/>
    <w:rsid w:val="00BE0335"/>
    <w:rsid w:val="00C12B86"/>
    <w:rsid w:val="00C34413"/>
    <w:rsid w:val="00D13B18"/>
    <w:rsid w:val="00DC1256"/>
    <w:rsid w:val="00DC2F72"/>
    <w:rsid w:val="00DF4F5A"/>
    <w:rsid w:val="00E12CD4"/>
    <w:rsid w:val="00E26787"/>
    <w:rsid w:val="00E35EFB"/>
    <w:rsid w:val="00E872A8"/>
    <w:rsid w:val="00EE2724"/>
    <w:rsid w:val="00EE29E5"/>
    <w:rsid w:val="00F12629"/>
    <w:rsid w:val="00F32338"/>
    <w:rsid w:val="00F3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327A5C"/>
  <w15:docId w15:val="{040FE05E-7E32-42E7-991A-AE35DFEB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678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67D"/>
    <w:pPr>
      <w:ind w:leftChars="400" w:left="840"/>
    </w:pPr>
  </w:style>
  <w:style w:type="character" w:customStyle="1" w:styleId="10">
    <w:name w:val="見出し 1 (文字)"/>
    <w:basedOn w:val="a0"/>
    <w:link w:val="1"/>
    <w:uiPriority w:val="9"/>
    <w:rsid w:val="00E26787"/>
    <w:rPr>
      <w:rFonts w:asciiTheme="majorHAnsi" w:eastAsiaTheme="majorEastAsia" w:hAnsiTheme="majorHAnsi" w:cstheme="majorBidi"/>
      <w:sz w:val="24"/>
      <w:szCs w:val="24"/>
    </w:rPr>
  </w:style>
  <w:style w:type="paragraph" w:styleId="a4">
    <w:name w:val="Title"/>
    <w:basedOn w:val="a"/>
    <w:next w:val="a"/>
    <w:link w:val="a5"/>
    <w:uiPriority w:val="10"/>
    <w:qFormat/>
    <w:rsid w:val="00E2678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E26787"/>
    <w:rPr>
      <w:rFonts w:asciiTheme="majorHAnsi" w:eastAsia="ＭＳ ゴシック" w:hAnsiTheme="majorHAnsi" w:cstheme="majorBidi"/>
      <w:sz w:val="32"/>
      <w:szCs w:val="32"/>
    </w:rPr>
  </w:style>
  <w:style w:type="paragraph" w:styleId="a6">
    <w:name w:val="Balloon Text"/>
    <w:basedOn w:val="a"/>
    <w:link w:val="a7"/>
    <w:uiPriority w:val="99"/>
    <w:semiHidden/>
    <w:unhideWhenUsed/>
    <w:rsid w:val="002B55C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B55C2"/>
    <w:rPr>
      <w:rFonts w:asciiTheme="majorHAnsi" w:eastAsiaTheme="majorEastAsia" w:hAnsiTheme="majorHAnsi" w:cstheme="majorBidi"/>
      <w:sz w:val="18"/>
      <w:szCs w:val="18"/>
    </w:rPr>
  </w:style>
  <w:style w:type="paragraph" w:styleId="a8">
    <w:name w:val="header"/>
    <w:basedOn w:val="a"/>
    <w:link w:val="a9"/>
    <w:uiPriority w:val="99"/>
    <w:unhideWhenUsed/>
    <w:rsid w:val="00EE2724"/>
    <w:pPr>
      <w:tabs>
        <w:tab w:val="center" w:pos="4252"/>
        <w:tab w:val="right" w:pos="8504"/>
      </w:tabs>
      <w:snapToGrid w:val="0"/>
    </w:pPr>
  </w:style>
  <w:style w:type="character" w:customStyle="1" w:styleId="a9">
    <w:name w:val="ヘッダー (文字)"/>
    <w:basedOn w:val="a0"/>
    <w:link w:val="a8"/>
    <w:uiPriority w:val="99"/>
    <w:rsid w:val="00EE2724"/>
  </w:style>
  <w:style w:type="paragraph" w:styleId="aa">
    <w:name w:val="footer"/>
    <w:basedOn w:val="a"/>
    <w:link w:val="ab"/>
    <w:uiPriority w:val="99"/>
    <w:unhideWhenUsed/>
    <w:rsid w:val="00EE2724"/>
    <w:pPr>
      <w:tabs>
        <w:tab w:val="center" w:pos="4252"/>
        <w:tab w:val="right" w:pos="8504"/>
      </w:tabs>
      <w:snapToGrid w:val="0"/>
    </w:pPr>
  </w:style>
  <w:style w:type="character" w:customStyle="1" w:styleId="ab">
    <w:name w:val="フッター (文字)"/>
    <w:basedOn w:val="a0"/>
    <w:link w:val="aa"/>
    <w:uiPriority w:val="99"/>
    <w:rsid w:val="00EE2724"/>
  </w:style>
  <w:style w:type="table" w:styleId="ac">
    <w:name w:val="Table Grid"/>
    <w:basedOn w:val="a1"/>
    <w:uiPriority w:val="59"/>
    <w:rsid w:val="00B1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20AA"/>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コンポジッ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コンポジット">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C4A0-96EF-415E-B3AE-0CC88F04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dc:creator>
  <cp:lastModifiedBy>dynamics</cp:lastModifiedBy>
  <cp:revision>15</cp:revision>
  <cp:lastPrinted>2020-04-02T07:34:00Z</cp:lastPrinted>
  <dcterms:created xsi:type="dcterms:W3CDTF">2020-04-02T07:34:00Z</dcterms:created>
  <dcterms:modified xsi:type="dcterms:W3CDTF">2023-12-19T07:09:00Z</dcterms:modified>
</cp:coreProperties>
</file>